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BA" w:rsidRDefault="00DF0B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578D">
        <w:rPr>
          <w:rFonts w:ascii="Times New Roman" w:hAnsi="Times New Roman" w:cs="Times New Roman"/>
          <w:b/>
          <w:sz w:val="28"/>
          <w:szCs w:val="28"/>
        </w:rPr>
        <w:t xml:space="preserve">Вопросы образовательного минимума по математике </w:t>
      </w:r>
    </w:p>
    <w:p w:rsidR="009A44C6" w:rsidRPr="00EE578D" w:rsidRDefault="000B1A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триместр 10 класс</w:t>
      </w:r>
    </w:p>
    <w:p w:rsidR="00DF0BC4" w:rsidRDefault="00DF0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F0BC4">
        <w:rPr>
          <w:rFonts w:ascii="Times New Roman" w:hAnsi="Times New Roman" w:cs="Times New Roman"/>
          <w:sz w:val="28"/>
          <w:szCs w:val="28"/>
        </w:rPr>
        <w:t>. 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Pr="00DF0BC4">
        <w:rPr>
          <w:rFonts w:ascii="Times New Roman" w:hAnsi="Times New Roman" w:cs="Times New Roman"/>
          <w:sz w:val="28"/>
          <w:szCs w:val="28"/>
        </w:rPr>
        <w:t xml:space="preserve"> функции одной переменной. </w:t>
      </w:r>
    </w:p>
    <w:p w:rsidR="00DF0BC4" w:rsidRDefault="00DF0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2.Сформулируйте определение области определения и области значения функции.</w:t>
      </w:r>
      <w:r w:rsidRPr="00DF0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BC4" w:rsidRDefault="00DF0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0BC4">
        <w:rPr>
          <w:rFonts w:ascii="Times New Roman" w:hAnsi="Times New Roman" w:cs="Times New Roman"/>
          <w:sz w:val="28"/>
          <w:szCs w:val="28"/>
        </w:rPr>
        <w:t xml:space="preserve">. Какую функцию называют возрастающей, а какую – убывающей? </w:t>
      </w:r>
    </w:p>
    <w:p w:rsidR="00DF0BC4" w:rsidRDefault="00DF0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0BC4">
        <w:rPr>
          <w:rFonts w:ascii="Times New Roman" w:hAnsi="Times New Roman" w:cs="Times New Roman"/>
          <w:sz w:val="28"/>
          <w:szCs w:val="28"/>
        </w:rPr>
        <w:t xml:space="preserve">. Какую функцию называют чётной? </w:t>
      </w:r>
    </w:p>
    <w:p w:rsidR="00DF0BC4" w:rsidRDefault="00DF0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0BC4">
        <w:rPr>
          <w:rFonts w:ascii="Times New Roman" w:hAnsi="Times New Roman" w:cs="Times New Roman"/>
          <w:sz w:val="28"/>
          <w:szCs w:val="28"/>
        </w:rPr>
        <w:t>. Какую функцию называют нечётной?</w:t>
      </w:r>
    </w:p>
    <w:p w:rsidR="00DF0BC4" w:rsidRDefault="00DF0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Сформулируйте определение корня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-ой степени.</w:t>
      </w:r>
    </w:p>
    <w:p w:rsidR="00DF0BC4" w:rsidRDefault="00DF0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Перечислите свойства арифметических корней.</w:t>
      </w:r>
    </w:p>
    <w:p w:rsidR="00EE578D" w:rsidRDefault="00EE5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Перечислите свойства степеней с целыми показателями.</w:t>
      </w:r>
    </w:p>
    <w:p w:rsidR="00EE578D" w:rsidRDefault="00EE5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Сформулируйте аксиомы стереометрии, связанные со взаимным расположением точек, прямых и плоскостей в пространстве.</w:t>
      </w:r>
    </w:p>
    <w:p w:rsidR="00EE578D" w:rsidRDefault="00EE5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Сформулируйте теорему о трех перпендикулярах.</w:t>
      </w:r>
    </w:p>
    <w:p w:rsidR="00EE578D" w:rsidRDefault="00EE5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Сформулируйте теорему, выражающую признак перпендикулярности прямой и плоскости.</w:t>
      </w:r>
    </w:p>
    <w:p w:rsidR="00EE578D" w:rsidRDefault="00EE5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Что называется углом между: а) пересекающимися прямыми; б) прямой и плоск</w:t>
      </w:r>
      <w:r w:rsidR="000B1A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стью?</w:t>
      </w:r>
    </w:p>
    <w:p w:rsidR="00DF0BC4" w:rsidRPr="00DF0BC4" w:rsidRDefault="00DF0BC4">
      <w:pPr>
        <w:rPr>
          <w:rFonts w:ascii="Times New Roman" w:hAnsi="Times New Roman" w:cs="Times New Roman"/>
          <w:sz w:val="28"/>
          <w:szCs w:val="28"/>
        </w:rPr>
      </w:pPr>
    </w:p>
    <w:sectPr w:rsidR="00DF0BC4" w:rsidRPr="00DF0BC4" w:rsidSect="009A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C4"/>
    <w:rsid w:val="000B1ABA"/>
    <w:rsid w:val="006B54CE"/>
    <w:rsid w:val="009A44C6"/>
    <w:rsid w:val="00DF0BC4"/>
    <w:rsid w:val="00E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F62FA-7036-481A-AA9B-AA381E0F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2019-11-11T15:35:00Z</dcterms:created>
  <dcterms:modified xsi:type="dcterms:W3CDTF">2019-11-11T15:35:00Z</dcterms:modified>
</cp:coreProperties>
</file>