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F" w:rsidRDefault="002C677F" w:rsidP="002C677F">
      <w:pPr>
        <w:rPr>
          <w:b/>
        </w:rPr>
      </w:pPr>
      <w:bookmarkStart w:id="0" w:name="_GoBack"/>
      <w:bookmarkEnd w:id="0"/>
      <w:r>
        <w:rPr>
          <w:b/>
        </w:rPr>
        <w:t>Образовательный минимум</w:t>
      </w:r>
    </w:p>
    <w:tbl>
      <w:tblPr>
        <w:tblpPr w:leftFromText="180" w:rightFromText="180" w:bottomFromText="200" w:vertAnchor="page" w:horzAnchor="page" w:tblpX="6793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</w:tblGrid>
      <w:tr w:rsidR="002C677F" w:rsidTr="002C677F">
        <w:trPr>
          <w:trHeight w:val="27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Триместр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677F" w:rsidTr="002C677F">
        <w:trPr>
          <w:trHeight w:val="27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2C677F" w:rsidTr="002C677F">
        <w:trPr>
          <w:trHeight w:val="2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C677F" w:rsidRDefault="002C677F" w:rsidP="002C677F"/>
    <w:p w:rsidR="002C677F" w:rsidRDefault="002C677F" w:rsidP="002C677F"/>
    <w:p w:rsidR="002C677F" w:rsidRDefault="002C677F" w:rsidP="002C677F"/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839"/>
        <w:gridCol w:w="111"/>
      </w:tblGrid>
      <w:tr w:rsidR="002C677F" w:rsidTr="002C677F">
        <w:trPr>
          <w:gridAfter w:val="1"/>
          <w:wAfter w:w="111" w:type="dxa"/>
          <w:trHeight w:val="32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2C677F" w:rsidTr="002C677F">
        <w:trPr>
          <w:gridAfter w:val="1"/>
          <w:wAfter w:w="111" w:type="dxa"/>
          <w:trHeight w:val="6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Власть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</w:pPr>
            <w:r>
              <w:t>Способность, право и возможность распоряжаться кем-либо, чем-либо, подчинять своей воле.</w:t>
            </w:r>
          </w:p>
        </w:tc>
      </w:tr>
      <w:tr w:rsidR="002C677F" w:rsidTr="002C677F">
        <w:trPr>
          <w:gridAfter w:val="1"/>
          <w:wAfter w:w="111" w:type="dxa"/>
          <w:trHeight w:val="103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Принцип разделения властей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</w:pPr>
            <w:r>
              <w:t>Политическая власть не должна быть сконцентрирована в руках одного лица или органа, а должна быть рассредоточена между тремя ветвями власти:</w:t>
            </w:r>
          </w:p>
          <w:p w:rsidR="002C677F" w:rsidRDefault="002C677F" w:rsidP="007316E9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Законодательной (парламент)</w:t>
            </w:r>
          </w:p>
          <w:p w:rsidR="002C677F" w:rsidRDefault="002C677F" w:rsidP="007316E9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Исполнительной (правительство)</w:t>
            </w:r>
          </w:p>
          <w:p w:rsidR="002C677F" w:rsidRDefault="002C677F" w:rsidP="007316E9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Судебной (судьи всех уровней)</w:t>
            </w:r>
          </w:p>
        </w:tc>
      </w:tr>
      <w:tr w:rsidR="002C677F" w:rsidTr="002C677F">
        <w:trPr>
          <w:gridAfter w:val="1"/>
          <w:wAfter w:w="111" w:type="dxa"/>
          <w:trHeight w:val="17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Государство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</w:pPr>
            <w:r>
              <w:t xml:space="preserve">Организация политической власти, осуществляющая управление обществом и обладающая следующими </w:t>
            </w:r>
            <w:r>
              <w:rPr>
                <w:b/>
              </w:rPr>
              <w:t>признаками</w:t>
            </w:r>
            <w:r>
              <w:t>:</w:t>
            </w:r>
          </w:p>
          <w:p w:rsidR="002C677F" w:rsidRDefault="002C677F" w:rsidP="007316E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Единство территории</w:t>
            </w:r>
          </w:p>
          <w:p w:rsidR="002C677F" w:rsidRDefault="002C677F" w:rsidP="007316E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Наличие публичной власти</w:t>
            </w:r>
          </w:p>
          <w:p w:rsidR="002C677F" w:rsidRDefault="002C677F" w:rsidP="007316E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Суверенитет (независимость)</w:t>
            </w:r>
          </w:p>
          <w:p w:rsidR="002C677F" w:rsidRDefault="002C677F" w:rsidP="007316E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Законодательная деятельность</w:t>
            </w:r>
          </w:p>
          <w:p w:rsidR="002C677F" w:rsidRDefault="002C677F" w:rsidP="007316E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Система налогов</w:t>
            </w:r>
          </w:p>
        </w:tc>
      </w:tr>
      <w:tr w:rsidR="002C677F" w:rsidTr="002C677F">
        <w:trPr>
          <w:gridAfter w:val="1"/>
          <w:wAfter w:w="111" w:type="dxa"/>
          <w:trHeight w:val="9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Формы государства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1. По форме правления:</w:t>
            </w:r>
          </w:p>
          <w:p w:rsidR="002C677F" w:rsidRDefault="002C677F" w:rsidP="007316E9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>Монархия (абсолютная, ограниченная, дуалистическая)</w:t>
            </w:r>
          </w:p>
          <w:p w:rsidR="002C677F" w:rsidRDefault="002C677F" w:rsidP="007316E9">
            <w:pPr>
              <w:pStyle w:val="a3"/>
              <w:numPr>
                <w:ilvl w:val="0"/>
                <w:numId w:val="4"/>
              </w:numPr>
              <w:spacing w:line="276" w:lineRule="auto"/>
            </w:pPr>
            <w:r>
              <w:t xml:space="preserve">Республика (президентская, парламентская, смешанная) </w:t>
            </w:r>
          </w:p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2. По форме государственно-территориального устройства:</w:t>
            </w:r>
          </w:p>
          <w:p w:rsidR="002C677F" w:rsidRDefault="002C677F" w:rsidP="007316E9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>Унитарное государство</w:t>
            </w:r>
          </w:p>
          <w:p w:rsidR="002C677F" w:rsidRDefault="002C677F" w:rsidP="007316E9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>Федерация</w:t>
            </w:r>
          </w:p>
          <w:p w:rsidR="002C677F" w:rsidRDefault="002C677F" w:rsidP="007316E9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 xml:space="preserve">Конфедерация </w:t>
            </w:r>
          </w:p>
          <w:p w:rsidR="002C677F" w:rsidRDefault="002C677F">
            <w:pPr>
              <w:spacing w:line="276" w:lineRule="auto"/>
              <w:rPr>
                <w:b/>
              </w:rPr>
            </w:pPr>
            <w:r>
              <w:rPr>
                <w:b/>
              </w:rPr>
              <w:t>3. По политическому режиму</w:t>
            </w:r>
          </w:p>
          <w:p w:rsidR="002C677F" w:rsidRDefault="002C677F" w:rsidP="007316E9">
            <w:pPr>
              <w:pStyle w:val="a3"/>
              <w:numPr>
                <w:ilvl w:val="0"/>
                <w:numId w:val="6"/>
              </w:numPr>
              <w:spacing w:line="276" w:lineRule="auto"/>
            </w:pPr>
            <w:r>
              <w:t>Тоталитарное</w:t>
            </w:r>
          </w:p>
          <w:p w:rsidR="002C677F" w:rsidRDefault="002C677F" w:rsidP="007316E9">
            <w:pPr>
              <w:pStyle w:val="a3"/>
              <w:numPr>
                <w:ilvl w:val="0"/>
                <w:numId w:val="6"/>
              </w:numPr>
              <w:spacing w:line="276" w:lineRule="auto"/>
            </w:pPr>
            <w:r>
              <w:t>Авторитарное</w:t>
            </w:r>
          </w:p>
          <w:p w:rsidR="002C677F" w:rsidRDefault="002C677F" w:rsidP="007316E9">
            <w:pPr>
              <w:pStyle w:val="a3"/>
              <w:numPr>
                <w:ilvl w:val="0"/>
                <w:numId w:val="6"/>
              </w:numPr>
              <w:spacing w:line="276" w:lineRule="auto"/>
            </w:pPr>
            <w:r>
              <w:t>Демократическое</w:t>
            </w:r>
          </w:p>
        </w:tc>
      </w:tr>
      <w:tr w:rsidR="002C677F" w:rsidTr="002C677F">
        <w:trPr>
          <w:gridAfter w:val="1"/>
          <w:wAfter w:w="111" w:type="dxa"/>
          <w:trHeight w:val="66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Политический режим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</w:pPr>
            <w:r>
              <w:t>Совокупность средств и методов осуществления политической власти, отражающая уровень политической свободы в обществе</w:t>
            </w:r>
          </w:p>
        </w:tc>
      </w:tr>
      <w:tr w:rsidR="002C677F" w:rsidTr="002C677F">
        <w:trPr>
          <w:gridAfter w:val="1"/>
          <w:wAfter w:w="111" w:type="dxa"/>
          <w:trHeight w:val="6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Правовое государство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</w:pPr>
            <w:r>
              <w:t xml:space="preserve">Государство, власть которого связана (ограничена) правом, а его высшей целью является обеспечение и защита прав человека.  </w:t>
            </w:r>
          </w:p>
        </w:tc>
      </w:tr>
      <w:tr w:rsidR="002C677F" w:rsidTr="002C677F">
        <w:trPr>
          <w:gridAfter w:val="1"/>
          <w:wAfter w:w="111" w:type="dxa"/>
          <w:trHeight w:val="1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Признаки правового государства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>Верховенство закона во всех сферах жизни общества</w:t>
            </w:r>
          </w:p>
          <w:p w:rsidR="002C677F" w:rsidRDefault="002C677F" w:rsidP="007316E9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>Гарантия прав и свобод</w:t>
            </w:r>
          </w:p>
          <w:p w:rsidR="002C677F" w:rsidRDefault="002C677F" w:rsidP="007316E9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>Реальное разделение властей</w:t>
            </w:r>
          </w:p>
          <w:p w:rsidR="002C677F" w:rsidRDefault="002C677F" w:rsidP="007316E9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>Взаимная ответственность гражданина и государства</w:t>
            </w:r>
          </w:p>
        </w:tc>
      </w:tr>
      <w:tr w:rsidR="002C677F" w:rsidTr="002C677F">
        <w:trPr>
          <w:gridAfter w:val="1"/>
          <w:wAfter w:w="111" w:type="dxa"/>
          <w:trHeight w:val="1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7316E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Гражданское общество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spacing w:line="276" w:lineRule="auto"/>
            </w:pPr>
            <w:r>
              <w:t>Совокупность негосударственных отношений и объединений, которые выражают интересы членов общества, при этом личность и организации граждан защищены законом от вмешательства со стороны государства</w:t>
            </w:r>
          </w:p>
        </w:tc>
      </w:tr>
      <w:tr w:rsidR="002C677F" w:rsidTr="002C677F">
        <w:trPr>
          <w:trHeight w:val="9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pStyle w:val="a3"/>
              <w:numPr>
                <w:ilvl w:val="0"/>
                <w:numId w:val="1"/>
              </w:numPr>
            </w:pPr>
            <w:r w:rsidRPr="002C677F">
              <w:rPr>
                <w:b/>
              </w:rPr>
              <w:lastRenderedPageBreak/>
              <w:t>Виды политического участия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pStyle w:val="a3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Прямое (обращения в органы власти, участие в митингах, вступление в политическую партию)</w:t>
            </w:r>
          </w:p>
          <w:p w:rsidR="002C677F" w:rsidRDefault="002C677F" w:rsidP="002C677F">
            <w:pPr>
              <w:pStyle w:val="a3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Представительное (голосование на выборах)</w:t>
            </w:r>
          </w:p>
        </w:tc>
      </w:tr>
      <w:tr w:rsidR="002C677F" w:rsidTr="002C677F">
        <w:trPr>
          <w:trHeight w:val="6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Референдум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r>
              <w:t xml:space="preserve">Всенародное голосование граждан по наиболее важным вопросам общественной жизни. </w:t>
            </w:r>
          </w:p>
        </w:tc>
      </w:tr>
      <w:tr w:rsidR="002C677F" w:rsidTr="002C677F">
        <w:trPr>
          <w:trHeight w:val="45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Принципы демократических выборов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pStyle w:val="a3"/>
              <w:numPr>
                <w:ilvl w:val="0"/>
                <w:numId w:val="10"/>
              </w:numPr>
            </w:pPr>
            <w:r>
              <w:t>Всеобщие</w:t>
            </w:r>
          </w:p>
          <w:p w:rsidR="002C677F" w:rsidRDefault="002C677F" w:rsidP="002C677F">
            <w:pPr>
              <w:pStyle w:val="a3"/>
              <w:numPr>
                <w:ilvl w:val="0"/>
                <w:numId w:val="10"/>
              </w:numPr>
            </w:pPr>
            <w:r>
              <w:t>Равные</w:t>
            </w:r>
          </w:p>
          <w:p w:rsidR="002C677F" w:rsidRDefault="002C677F" w:rsidP="002C677F">
            <w:pPr>
              <w:pStyle w:val="a3"/>
              <w:numPr>
                <w:ilvl w:val="0"/>
                <w:numId w:val="10"/>
              </w:numPr>
            </w:pPr>
            <w:r>
              <w:t>Тайные</w:t>
            </w:r>
          </w:p>
          <w:p w:rsidR="002C677F" w:rsidRDefault="002C677F" w:rsidP="002C677F">
            <w:pPr>
              <w:pStyle w:val="a3"/>
              <w:numPr>
                <w:ilvl w:val="0"/>
                <w:numId w:val="10"/>
              </w:numPr>
            </w:pPr>
            <w:r>
              <w:t>Альтернативные</w:t>
            </w:r>
          </w:p>
        </w:tc>
      </w:tr>
      <w:tr w:rsidR="002C677F" w:rsidTr="002C677F">
        <w:trPr>
          <w:trHeight w:val="45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Должностные лица, избираемые в РФ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pStyle w:val="a3"/>
              <w:numPr>
                <w:ilvl w:val="0"/>
                <w:numId w:val="11"/>
              </w:numPr>
            </w:pPr>
            <w:r>
              <w:t>Президент (на 6 лет, не более 2-х сроков подряд)</w:t>
            </w:r>
          </w:p>
          <w:p w:rsidR="002C677F" w:rsidRDefault="002C677F" w:rsidP="002C677F">
            <w:pPr>
              <w:pStyle w:val="a3"/>
              <w:numPr>
                <w:ilvl w:val="0"/>
                <w:numId w:val="11"/>
              </w:numPr>
            </w:pPr>
            <w:r>
              <w:t>Депутаты Государственной думы (на 5 лет)</w:t>
            </w:r>
          </w:p>
          <w:p w:rsidR="002C677F" w:rsidRDefault="002C677F" w:rsidP="002C677F">
            <w:pPr>
              <w:pStyle w:val="a3"/>
              <w:numPr>
                <w:ilvl w:val="0"/>
                <w:numId w:val="11"/>
              </w:numPr>
            </w:pPr>
            <w:r>
              <w:t>Губернаторы (на 5 лет)</w:t>
            </w:r>
          </w:p>
          <w:p w:rsidR="002C677F" w:rsidRDefault="002C677F" w:rsidP="002C677F">
            <w:pPr>
              <w:pStyle w:val="a3"/>
              <w:numPr>
                <w:ilvl w:val="0"/>
                <w:numId w:val="11"/>
              </w:numPr>
            </w:pPr>
            <w:r>
              <w:t>Депутаты органов местного самоуправления</w:t>
            </w:r>
          </w:p>
        </w:tc>
      </w:tr>
      <w:tr w:rsidR="002C677F" w:rsidTr="002C677F">
        <w:trPr>
          <w:trHeight w:val="45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Политическая партия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>
            <w:pPr>
              <w:rPr>
                <w:bCs/>
              </w:rPr>
            </w:pPr>
            <w:r>
              <w:rPr>
                <w:bCs/>
              </w:rPr>
              <w:t xml:space="preserve">Организация, выражающая интересы определенных социальных слоев и стремящаяся к завоеванию государственной власти или участию в ее осуществлении. </w:t>
            </w:r>
          </w:p>
        </w:tc>
      </w:tr>
      <w:tr w:rsidR="002C677F" w:rsidTr="002C677F">
        <w:trPr>
          <w:trHeight w:val="118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Виды политических партий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F" w:rsidRDefault="002C677F" w:rsidP="002C677F">
            <w:pPr>
              <w:numPr>
                <w:ilvl w:val="0"/>
                <w:numId w:val="12"/>
              </w:numPr>
            </w:pPr>
            <w:r>
              <w:rPr>
                <w:b/>
                <w:i/>
              </w:rPr>
              <w:t>По участию в управлении государством</w:t>
            </w:r>
            <w:r>
              <w:rPr>
                <w:i/>
              </w:rPr>
              <w:t>:</w:t>
            </w:r>
            <w:r>
              <w:t xml:space="preserve"> правящие и оппозиционные</w:t>
            </w:r>
          </w:p>
          <w:p w:rsidR="002C677F" w:rsidRDefault="002C677F" w:rsidP="002C677F">
            <w:pPr>
              <w:numPr>
                <w:ilvl w:val="0"/>
                <w:numId w:val="12"/>
              </w:numPr>
            </w:pPr>
            <w:r>
              <w:rPr>
                <w:b/>
                <w:i/>
              </w:rPr>
              <w:t>По внутренней организации:</w:t>
            </w:r>
            <w:r>
              <w:t xml:space="preserve"> кадровые и массовые</w:t>
            </w:r>
          </w:p>
          <w:p w:rsidR="002C677F" w:rsidRDefault="002C677F" w:rsidP="002C677F">
            <w:pPr>
              <w:numPr>
                <w:ilvl w:val="0"/>
                <w:numId w:val="12"/>
              </w:numPr>
            </w:pPr>
            <w:r>
              <w:rPr>
                <w:b/>
                <w:i/>
              </w:rPr>
              <w:t>По идеологии:</w:t>
            </w:r>
            <w:r>
              <w:t xml:space="preserve"> либеральные, консервативные, социал-демократические, националистические и т.д.  </w:t>
            </w:r>
          </w:p>
        </w:tc>
      </w:tr>
    </w:tbl>
    <w:p w:rsidR="002C677F" w:rsidRDefault="002C677F" w:rsidP="002C677F"/>
    <w:p w:rsidR="002C677F" w:rsidRDefault="002C677F" w:rsidP="002C677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ИСТОЧНИК:</w:t>
      </w:r>
      <w:r>
        <w:rPr>
          <w:sz w:val="20"/>
          <w:szCs w:val="20"/>
        </w:rPr>
        <w:t xml:space="preserve"> Обществознание. 9 класс: учебник для общеобразовательных </w:t>
      </w:r>
      <w:proofErr w:type="gramStart"/>
      <w:r>
        <w:rPr>
          <w:sz w:val="20"/>
          <w:szCs w:val="20"/>
        </w:rPr>
        <w:t>учреждений./</w:t>
      </w:r>
      <w:proofErr w:type="gramEnd"/>
      <w:r>
        <w:rPr>
          <w:sz w:val="20"/>
          <w:szCs w:val="20"/>
        </w:rPr>
        <w:t xml:space="preserve"> Под ред. Л.Н. Боголюбова, Н.И. Городецкой, Л.Ф. Ивановой. М.: Просвещение. 2016</w:t>
      </w:r>
    </w:p>
    <w:p w:rsidR="00AE2134" w:rsidRDefault="00AE2134"/>
    <w:sectPr w:rsidR="00A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1E1"/>
    <w:multiLevelType w:val="hybridMultilevel"/>
    <w:tmpl w:val="21260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B22"/>
    <w:multiLevelType w:val="hybridMultilevel"/>
    <w:tmpl w:val="BFBAF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1BA"/>
    <w:multiLevelType w:val="hybridMultilevel"/>
    <w:tmpl w:val="EB0EFA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5D3"/>
    <w:multiLevelType w:val="hybridMultilevel"/>
    <w:tmpl w:val="D9981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6D88"/>
    <w:multiLevelType w:val="hybridMultilevel"/>
    <w:tmpl w:val="94528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3C58"/>
    <w:multiLevelType w:val="hybridMultilevel"/>
    <w:tmpl w:val="736EAC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20C0"/>
    <w:multiLevelType w:val="hybridMultilevel"/>
    <w:tmpl w:val="278A20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F4EB2"/>
    <w:multiLevelType w:val="hybridMultilevel"/>
    <w:tmpl w:val="11D68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15554"/>
    <w:multiLevelType w:val="hybridMultilevel"/>
    <w:tmpl w:val="360496EE"/>
    <w:lvl w:ilvl="0" w:tplc="AFC464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96E31"/>
    <w:multiLevelType w:val="hybridMultilevel"/>
    <w:tmpl w:val="570CC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72C6F"/>
    <w:multiLevelType w:val="hybridMultilevel"/>
    <w:tmpl w:val="94CCE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F69B1"/>
    <w:multiLevelType w:val="hybridMultilevel"/>
    <w:tmpl w:val="EAC2A7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8F"/>
    <w:rsid w:val="002C677F"/>
    <w:rsid w:val="002D238F"/>
    <w:rsid w:val="006A2F56"/>
    <w:rsid w:val="00A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0298-7BC4-47E2-BB44-67AE188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2018-10-17T17:39:00Z</dcterms:created>
  <dcterms:modified xsi:type="dcterms:W3CDTF">2018-10-17T17:39:00Z</dcterms:modified>
</cp:coreProperties>
</file>