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0" w:type="dxa"/>
        <w:tblInd w:w="-31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3"/>
        <w:gridCol w:w="7827"/>
      </w:tblGrid>
      <w:tr w:rsidR="005C5CB3" w:rsidRPr="0018592A" w:rsidTr="00152583">
        <w:trPr>
          <w:trHeight w:val="1070"/>
        </w:trPr>
        <w:tc>
          <w:tcPr>
            <w:tcW w:w="2563" w:type="dxa"/>
            <w:vAlign w:val="center"/>
          </w:tcPr>
          <w:p w:rsidR="005C5CB3" w:rsidRPr="0018592A" w:rsidRDefault="005C5CB3" w:rsidP="00152583">
            <w:pPr>
              <w:spacing w:before="40" w:after="40"/>
              <w:ind w:left="176" w:right="-144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99714" cy="699714"/>
                  <wp:effectExtent l="19050" t="0" r="5136" b="0"/>
                  <wp:docPr id="1" name="Рисунок 1" descr="Лого квадра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квадра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585" cy="7025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27" w:type="dxa"/>
            <w:vAlign w:val="center"/>
          </w:tcPr>
          <w:p w:rsidR="005C5CB3" w:rsidRPr="00487F58" w:rsidRDefault="005C5CB3" w:rsidP="00152583">
            <w:pPr>
              <w:pStyle w:val="a9"/>
              <w:ind w:left="-392"/>
              <w:jc w:val="center"/>
              <w:rPr>
                <w:rFonts w:ascii="Book Antiqua" w:hAnsi="Book Antiqua"/>
                <w:i/>
                <w:sz w:val="18"/>
                <w:szCs w:val="26"/>
              </w:rPr>
            </w:pPr>
            <w:r w:rsidRPr="001A2CB9">
              <w:rPr>
                <w:rFonts w:ascii="Book Antiqua" w:hAnsi="Book Antiqua"/>
                <w:b/>
                <w:sz w:val="26"/>
                <w:szCs w:val="26"/>
              </w:rPr>
              <w:t>СТРАТЕГИЧЕСКОЕ ПАРТНЕРСТВО</w:t>
            </w:r>
            <w:r>
              <w:rPr>
                <w:rFonts w:ascii="Book Antiqua" w:hAnsi="Book Antiqua"/>
                <w:b/>
                <w:sz w:val="26"/>
                <w:szCs w:val="26"/>
              </w:rPr>
              <w:br/>
            </w:r>
            <w:r w:rsidRPr="001A2CB9">
              <w:rPr>
                <w:rFonts w:ascii="Book Antiqua" w:hAnsi="Book Antiqua"/>
                <w:b/>
                <w:sz w:val="26"/>
                <w:szCs w:val="26"/>
              </w:rPr>
              <w:t>«СЕВЕРО-ЗАПАД»</w:t>
            </w:r>
            <w:r>
              <w:rPr>
                <w:rFonts w:ascii="Book Antiqua" w:hAnsi="Book Antiqua"/>
                <w:b/>
                <w:sz w:val="26"/>
                <w:szCs w:val="26"/>
              </w:rPr>
              <w:br/>
            </w:r>
            <w:r w:rsidRPr="00487F58">
              <w:rPr>
                <w:rFonts w:ascii="Book Antiqua" w:hAnsi="Book Antiqua"/>
                <w:i/>
                <w:sz w:val="18"/>
                <w:szCs w:val="26"/>
              </w:rPr>
              <w:t>Автономная некоммерческая организация</w:t>
            </w:r>
          </w:p>
          <w:p w:rsidR="005C5CB3" w:rsidRPr="00487F58" w:rsidRDefault="005C5CB3" w:rsidP="00152583">
            <w:pPr>
              <w:pStyle w:val="a9"/>
              <w:ind w:left="-392"/>
              <w:jc w:val="center"/>
              <w:rPr>
                <w:rFonts w:ascii="Book Antiqua" w:hAnsi="Book Antiqua"/>
                <w:i/>
                <w:sz w:val="18"/>
                <w:szCs w:val="26"/>
              </w:rPr>
            </w:pPr>
            <w:r w:rsidRPr="00487F58">
              <w:rPr>
                <w:rFonts w:ascii="Book Antiqua" w:hAnsi="Book Antiqua"/>
                <w:i/>
                <w:sz w:val="18"/>
                <w:szCs w:val="26"/>
              </w:rPr>
              <w:t>«Стратегическое партнерство по экономическому и социальному развитию</w:t>
            </w:r>
          </w:p>
          <w:p w:rsidR="005C5CB3" w:rsidRPr="0018592A" w:rsidRDefault="005C5CB3" w:rsidP="00152583">
            <w:pPr>
              <w:pStyle w:val="6"/>
              <w:ind w:left="-392" w:right="-144"/>
              <w:rPr>
                <w:szCs w:val="28"/>
              </w:rPr>
            </w:pPr>
            <w:r w:rsidRPr="00487F58">
              <w:rPr>
                <w:rFonts w:ascii="Book Antiqua" w:hAnsi="Book Antiqua"/>
                <w:b w:val="0"/>
                <w:i/>
                <w:sz w:val="18"/>
                <w:szCs w:val="26"/>
              </w:rPr>
              <w:t>Северо-Западного федерального округа»</w:t>
            </w:r>
          </w:p>
        </w:tc>
      </w:tr>
    </w:tbl>
    <w:p w:rsidR="005C5CB3" w:rsidRDefault="007A2BDF" w:rsidP="00E27F0F">
      <w:pPr>
        <w:spacing w:before="80" w:after="80"/>
        <w:ind w:firstLine="397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Открыто</w:t>
      </w:r>
      <w:r w:rsidR="00F62340">
        <w:rPr>
          <w:b/>
          <w:sz w:val="24"/>
          <w:szCs w:val="24"/>
        </w:rPr>
        <w:t>е</w:t>
      </w:r>
      <w:r w:rsidR="005C5CB3">
        <w:rPr>
          <w:b/>
          <w:sz w:val="24"/>
          <w:szCs w:val="24"/>
        </w:rPr>
        <w:t xml:space="preserve"> он-лайн голосовани</w:t>
      </w:r>
      <w:r>
        <w:rPr>
          <w:b/>
          <w:sz w:val="24"/>
          <w:szCs w:val="24"/>
        </w:rPr>
        <w:t>е</w:t>
      </w:r>
      <w:r w:rsidR="005C5CB3">
        <w:rPr>
          <w:b/>
          <w:sz w:val="24"/>
          <w:szCs w:val="24"/>
        </w:rPr>
        <w:t xml:space="preserve"> </w:t>
      </w:r>
      <w:r w:rsidR="00143952">
        <w:rPr>
          <w:b/>
          <w:sz w:val="24"/>
          <w:szCs w:val="24"/>
        </w:rPr>
        <w:t xml:space="preserve">межрегионального </w:t>
      </w:r>
      <w:r w:rsidR="005C5CB3">
        <w:rPr>
          <w:b/>
          <w:sz w:val="24"/>
          <w:szCs w:val="24"/>
        </w:rPr>
        <w:t xml:space="preserve">конкурса сочинений </w:t>
      </w:r>
      <w:r w:rsidR="005C5CB3">
        <w:rPr>
          <w:b/>
          <w:sz w:val="24"/>
          <w:szCs w:val="24"/>
        </w:rPr>
        <w:br/>
        <w:t xml:space="preserve">«Я </w:t>
      </w:r>
      <w:r w:rsidR="00A350C8">
        <w:rPr>
          <w:b/>
          <w:sz w:val="24"/>
          <w:szCs w:val="24"/>
        </w:rPr>
        <w:t xml:space="preserve">- </w:t>
      </w:r>
      <w:r w:rsidR="005C5CB3">
        <w:rPr>
          <w:b/>
          <w:sz w:val="24"/>
          <w:szCs w:val="24"/>
        </w:rPr>
        <w:t>гражданин России!»</w:t>
      </w:r>
    </w:p>
    <w:bookmarkEnd w:id="0"/>
    <w:p w:rsidR="005C5CB3" w:rsidRDefault="00AA181F" w:rsidP="00E27F0F">
      <w:pPr>
        <w:spacing w:after="80"/>
        <w:ind w:firstLine="397"/>
        <w:jc w:val="both"/>
        <w:rPr>
          <w:sz w:val="24"/>
          <w:szCs w:val="24"/>
        </w:rPr>
      </w:pPr>
      <w:r w:rsidRPr="00AA181F">
        <w:rPr>
          <w:sz w:val="24"/>
          <w:szCs w:val="24"/>
        </w:rPr>
        <w:t>Десятки тысяч</w:t>
      </w:r>
      <w:r w:rsidR="005C5CB3" w:rsidRPr="00CC01C5">
        <w:rPr>
          <w:sz w:val="24"/>
          <w:szCs w:val="24"/>
        </w:rPr>
        <w:t xml:space="preserve"> </w:t>
      </w:r>
      <w:r w:rsidR="005C5CB3" w:rsidRPr="005B64F3">
        <w:rPr>
          <w:sz w:val="24"/>
          <w:szCs w:val="24"/>
        </w:rPr>
        <w:t>школьников</w:t>
      </w:r>
      <w:r w:rsidR="005C5CB3">
        <w:rPr>
          <w:sz w:val="24"/>
          <w:szCs w:val="24"/>
        </w:rPr>
        <w:t xml:space="preserve"> и </w:t>
      </w:r>
      <w:r w:rsidR="005C5CB3" w:rsidRPr="005B64F3">
        <w:rPr>
          <w:sz w:val="24"/>
          <w:szCs w:val="24"/>
        </w:rPr>
        <w:t>студентов среднеспециальных учебных заведений</w:t>
      </w:r>
      <w:r w:rsidR="005C5CB3">
        <w:rPr>
          <w:sz w:val="24"/>
          <w:szCs w:val="24"/>
        </w:rPr>
        <w:t xml:space="preserve"> Северо-Запада с</w:t>
      </w:r>
      <w:r w:rsidR="005C5CB3" w:rsidRPr="005B64F3">
        <w:rPr>
          <w:sz w:val="24"/>
          <w:szCs w:val="24"/>
        </w:rPr>
        <w:t>тали участниками масштабного конкурса сочинений «Я – гражданин России</w:t>
      </w:r>
      <w:r w:rsidR="005C5CB3">
        <w:rPr>
          <w:sz w:val="24"/>
          <w:szCs w:val="24"/>
        </w:rPr>
        <w:t xml:space="preserve">!». Лучшие работы выложены на сайте официального оператора Конкурса – </w:t>
      </w:r>
      <w:r w:rsidR="005C5CB3" w:rsidRPr="0010780E">
        <w:rPr>
          <w:sz w:val="24"/>
          <w:szCs w:val="24"/>
        </w:rPr>
        <w:t xml:space="preserve">Стратегическое партнерство «Северо-Запад» </w:t>
      </w:r>
      <w:hyperlink r:id="rId7" w:history="1">
        <w:r w:rsidR="005C5CB3" w:rsidRPr="0010780E">
          <w:rPr>
            <w:rStyle w:val="a8"/>
            <w:sz w:val="24"/>
            <w:szCs w:val="24"/>
          </w:rPr>
          <w:t>http://n-west.ru</w:t>
        </w:r>
      </w:hyperlink>
      <w:r w:rsidR="0010780E">
        <w:rPr>
          <w:sz w:val="24"/>
          <w:szCs w:val="24"/>
        </w:rPr>
        <w:t xml:space="preserve">, </w:t>
      </w:r>
      <w:r w:rsidR="0010780E" w:rsidRPr="0010780E">
        <w:rPr>
          <w:b/>
          <w:sz w:val="24"/>
          <w:szCs w:val="24"/>
        </w:rPr>
        <w:t>в их числе сочинения школьников и студентов</w:t>
      </w:r>
      <w:r w:rsidR="000D3D11">
        <w:rPr>
          <w:b/>
          <w:sz w:val="24"/>
          <w:szCs w:val="24"/>
        </w:rPr>
        <w:t xml:space="preserve"> из Ленинградской области</w:t>
      </w:r>
      <w:r w:rsidR="0010780E">
        <w:rPr>
          <w:sz w:val="24"/>
          <w:szCs w:val="24"/>
        </w:rPr>
        <w:t xml:space="preserve">. </w:t>
      </w:r>
      <w:r w:rsidR="005C5CB3">
        <w:rPr>
          <w:sz w:val="24"/>
          <w:szCs w:val="24"/>
        </w:rPr>
        <w:t xml:space="preserve">Все желающие могут не только познакомиться с сочинениями, но и выступить в роли независимого члена жюри и повлиять на исход конкурса. </w:t>
      </w:r>
      <w:r w:rsidR="00C6369F">
        <w:rPr>
          <w:sz w:val="24"/>
          <w:szCs w:val="24"/>
        </w:rPr>
        <w:t>О</w:t>
      </w:r>
      <w:r w:rsidR="00F0557C">
        <w:rPr>
          <w:sz w:val="24"/>
          <w:szCs w:val="24"/>
        </w:rPr>
        <w:t xml:space="preserve">тдать </w:t>
      </w:r>
      <w:r w:rsidR="00C6369F">
        <w:rPr>
          <w:sz w:val="24"/>
          <w:szCs w:val="24"/>
        </w:rPr>
        <w:t>свой голос в поддержку понравившейся работы</w:t>
      </w:r>
      <w:r w:rsidR="00552E43">
        <w:rPr>
          <w:sz w:val="24"/>
          <w:szCs w:val="24"/>
        </w:rPr>
        <w:t xml:space="preserve"> можно </w:t>
      </w:r>
      <w:r w:rsidR="00552E43" w:rsidRPr="00552E43">
        <w:rPr>
          <w:b/>
          <w:sz w:val="24"/>
          <w:szCs w:val="24"/>
        </w:rPr>
        <w:t>до 4 июня</w:t>
      </w:r>
      <w:r w:rsidR="00552E43">
        <w:rPr>
          <w:sz w:val="24"/>
          <w:szCs w:val="24"/>
        </w:rPr>
        <w:t xml:space="preserve"> включительно. </w:t>
      </w:r>
    </w:p>
    <w:p w:rsidR="005031E5" w:rsidRDefault="005C5CB3" w:rsidP="00E27F0F">
      <w:pPr>
        <w:spacing w:after="80"/>
        <w:ind w:firstLine="397"/>
        <w:jc w:val="both"/>
        <w:rPr>
          <w:sz w:val="24"/>
          <w:szCs w:val="24"/>
        </w:rPr>
      </w:pPr>
      <w:r w:rsidRPr="008F4D53">
        <w:rPr>
          <w:sz w:val="24"/>
          <w:szCs w:val="24"/>
        </w:rPr>
        <w:t xml:space="preserve">Межрегиональный конкурс сочинений «Я – гражданин России!» </w:t>
      </w:r>
      <w:r>
        <w:rPr>
          <w:sz w:val="24"/>
          <w:szCs w:val="24"/>
        </w:rPr>
        <w:t xml:space="preserve">проходит на территории Северо-Западного федерального округа второй раз. </w:t>
      </w:r>
      <w:r w:rsidR="00AA2154" w:rsidRPr="00AA2154">
        <w:rPr>
          <w:sz w:val="24"/>
          <w:szCs w:val="24"/>
        </w:rPr>
        <w:t xml:space="preserve">Участие в </w:t>
      </w:r>
      <w:r w:rsidR="000D1174">
        <w:rPr>
          <w:sz w:val="24"/>
          <w:szCs w:val="24"/>
        </w:rPr>
        <w:t xml:space="preserve">нем для учащихся и педагогов – это не только возможность </w:t>
      </w:r>
      <w:r w:rsidR="00AA2154" w:rsidRPr="00AA2154">
        <w:rPr>
          <w:sz w:val="24"/>
          <w:szCs w:val="24"/>
        </w:rPr>
        <w:t xml:space="preserve">проявить свои таланты, но и получить их заслуженное признание на высоком уровне. </w:t>
      </w:r>
      <w:r w:rsidR="005D021B">
        <w:rPr>
          <w:sz w:val="24"/>
          <w:szCs w:val="24"/>
        </w:rPr>
        <w:t>Инициатива проведения конкурса</w:t>
      </w:r>
      <w:r w:rsidR="005D021B" w:rsidRPr="00AA2154">
        <w:rPr>
          <w:sz w:val="24"/>
          <w:szCs w:val="24"/>
        </w:rPr>
        <w:t xml:space="preserve"> </w:t>
      </w:r>
      <w:r w:rsidR="005D021B">
        <w:rPr>
          <w:sz w:val="24"/>
          <w:szCs w:val="24"/>
        </w:rPr>
        <w:t>была выдвинута регионами в 2017 году и получила активную</w:t>
      </w:r>
      <w:r w:rsidR="005031E5">
        <w:rPr>
          <w:sz w:val="24"/>
          <w:szCs w:val="24"/>
        </w:rPr>
        <w:t xml:space="preserve"> поддержку а</w:t>
      </w:r>
      <w:r w:rsidR="00E14619" w:rsidRPr="00AA2154">
        <w:rPr>
          <w:sz w:val="24"/>
          <w:szCs w:val="24"/>
        </w:rPr>
        <w:t>ппарат</w:t>
      </w:r>
      <w:r w:rsidR="005031E5">
        <w:rPr>
          <w:sz w:val="24"/>
          <w:szCs w:val="24"/>
        </w:rPr>
        <w:t>а</w:t>
      </w:r>
      <w:r w:rsidR="00E14619" w:rsidRPr="00AA2154">
        <w:rPr>
          <w:sz w:val="24"/>
          <w:szCs w:val="24"/>
        </w:rPr>
        <w:t xml:space="preserve"> полномочного представителя Президента </w:t>
      </w:r>
      <w:r w:rsidR="00E14619">
        <w:rPr>
          <w:sz w:val="24"/>
          <w:szCs w:val="24"/>
        </w:rPr>
        <w:t>РФ</w:t>
      </w:r>
      <w:r w:rsidR="00E14619" w:rsidRPr="00AA2154">
        <w:rPr>
          <w:sz w:val="24"/>
          <w:szCs w:val="24"/>
        </w:rPr>
        <w:t xml:space="preserve"> в Северо-Западном федеральном округе</w:t>
      </w:r>
      <w:r w:rsidR="005031E5">
        <w:rPr>
          <w:sz w:val="24"/>
          <w:szCs w:val="24"/>
        </w:rPr>
        <w:t xml:space="preserve">. </w:t>
      </w:r>
      <w:r w:rsidR="00F0557C">
        <w:rPr>
          <w:sz w:val="24"/>
          <w:szCs w:val="24"/>
        </w:rPr>
        <w:t>В 2018 году партнером по организации</w:t>
      </w:r>
      <w:r w:rsidR="00F0557C" w:rsidRPr="00463E54">
        <w:rPr>
          <w:sz w:val="24"/>
          <w:szCs w:val="24"/>
        </w:rPr>
        <w:t xml:space="preserve"> </w:t>
      </w:r>
      <w:r w:rsidR="00F0557C">
        <w:rPr>
          <w:sz w:val="24"/>
          <w:szCs w:val="24"/>
        </w:rPr>
        <w:t>и проведению конкурса стала компания «ЛУКОЙЛ-Северо-Западнефтепродукт».</w:t>
      </w:r>
    </w:p>
    <w:p w:rsidR="000B5117" w:rsidRDefault="000B5117" w:rsidP="00E27F0F">
      <w:pPr>
        <w:spacing w:after="80"/>
        <w:ind w:firstLine="397"/>
        <w:jc w:val="both"/>
        <w:rPr>
          <w:sz w:val="24"/>
          <w:szCs w:val="24"/>
        </w:rPr>
      </w:pPr>
      <w:r w:rsidRPr="008E4D68">
        <w:rPr>
          <w:i/>
          <w:sz w:val="24"/>
          <w:szCs w:val="24"/>
        </w:rPr>
        <w:t>«</w:t>
      </w:r>
      <w:r w:rsidR="001A7E0E" w:rsidRPr="008E4D68">
        <w:rPr>
          <w:i/>
          <w:sz w:val="24"/>
          <w:szCs w:val="24"/>
        </w:rPr>
        <w:t>Проведение Конкурса становится доброй традицией нашего макрорегиона</w:t>
      </w:r>
      <w:r w:rsidR="00835BB6" w:rsidRPr="008E4D68">
        <w:rPr>
          <w:i/>
          <w:sz w:val="24"/>
          <w:szCs w:val="24"/>
        </w:rPr>
        <w:t xml:space="preserve">. </w:t>
      </w:r>
      <w:r w:rsidR="00200B54" w:rsidRPr="008E4D68">
        <w:rPr>
          <w:i/>
          <w:sz w:val="24"/>
          <w:szCs w:val="24"/>
        </w:rPr>
        <w:t>Проект носит просветительский и воспит</w:t>
      </w:r>
      <w:r w:rsidR="00143952">
        <w:rPr>
          <w:i/>
          <w:sz w:val="24"/>
          <w:szCs w:val="24"/>
        </w:rPr>
        <w:t>ательный</w:t>
      </w:r>
      <w:r w:rsidR="00200B54" w:rsidRPr="008E4D68">
        <w:rPr>
          <w:i/>
          <w:sz w:val="24"/>
          <w:szCs w:val="24"/>
        </w:rPr>
        <w:t xml:space="preserve"> характер, прививая юным гражданам нашей страны любовь к Родине, её истории и культуре, ответственность за судьбу России.</w:t>
      </w:r>
      <w:r w:rsidR="007B5ED9">
        <w:rPr>
          <w:i/>
          <w:sz w:val="24"/>
          <w:szCs w:val="24"/>
        </w:rPr>
        <w:t xml:space="preserve"> Как неоднократно подчеркивал полпред главы государства</w:t>
      </w:r>
      <w:r w:rsidR="00DF24BF">
        <w:rPr>
          <w:i/>
          <w:sz w:val="24"/>
          <w:szCs w:val="24"/>
        </w:rPr>
        <w:t xml:space="preserve"> в округе</w:t>
      </w:r>
      <w:r w:rsidR="007B5ED9">
        <w:rPr>
          <w:i/>
          <w:sz w:val="24"/>
          <w:szCs w:val="24"/>
        </w:rPr>
        <w:t xml:space="preserve"> Александр </w:t>
      </w:r>
      <w:r w:rsidR="007A2BDF">
        <w:rPr>
          <w:i/>
          <w:sz w:val="24"/>
          <w:szCs w:val="24"/>
        </w:rPr>
        <w:t xml:space="preserve">Дмитриевич </w:t>
      </w:r>
      <w:r w:rsidR="00DF24BF">
        <w:rPr>
          <w:i/>
          <w:sz w:val="24"/>
          <w:szCs w:val="24"/>
        </w:rPr>
        <w:t>Б</w:t>
      </w:r>
      <w:r w:rsidR="007B5ED9">
        <w:rPr>
          <w:i/>
          <w:sz w:val="24"/>
          <w:szCs w:val="24"/>
        </w:rPr>
        <w:t xml:space="preserve">еглов, </w:t>
      </w:r>
      <w:r w:rsidR="00F87ACC">
        <w:rPr>
          <w:i/>
          <w:sz w:val="24"/>
          <w:szCs w:val="24"/>
        </w:rPr>
        <w:t>подрастающее поколение</w:t>
      </w:r>
      <w:r w:rsidR="00DF24BF">
        <w:rPr>
          <w:i/>
          <w:sz w:val="24"/>
          <w:szCs w:val="24"/>
        </w:rPr>
        <w:t xml:space="preserve"> </w:t>
      </w:r>
      <w:r w:rsidR="00A04ED8">
        <w:rPr>
          <w:i/>
          <w:sz w:val="24"/>
          <w:szCs w:val="24"/>
        </w:rPr>
        <w:t>должн</w:t>
      </w:r>
      <w:r w:rsidR="00F87ACC">
        <w:rPr>
          <w:i/>
          <w:sz w:val="24"/>
          <w:szCs w:val="24"/>
        </w:rPr>
        <w:t>о</w:t>
      </w:r>
      <w:r w:rsidR="00A04ED8">
        <w:rPr>
          <w:i/>
          <w:sz w:val="24"/>
          <w:szCs w:val="24"/>
        </w:rPr>
        <w:t xml:space="preserve"> быть в центре внимания властей всех уровней, потому что </w:t>
      </w:r>
      <w:r w:rsidR="00F87ACC">
        <w:rPr>
          <w:i/>
          <w:sz w:val="24"/>
          <w:szCs w:val="24"/>
        </w:rPr>
        <w:t>оно –</w:t>
      </w:r>
      <w:r w:rsidR="00A04ED8">
        <w:rPr>
          <w:i/>
          <w:sz w:val="24"/>
          <w:szCs w:val="24"/>
        </w:rPr>
        <w:t xml:space="preserve"> будущее нашей страны.</w:t>
      </w:r>
      <w:r w:rsidR="00200B54" w:rsidRPr="008E4D68">
        <w:rPr>
          <w:i/>
          <w:sz w:val="24"/>
          <w:szCs w:val="24"/>
        </w:rPr>
        <w:t xml:space="preserve"> </w:t>
      </w:r>
      <w:r w:rsidR="008E4D68" w:rsidRPr="008E4D68">
        <w:rPr>
          <w:i/>
          <w:sz w:val="24"/>
          <w:szCs w:val="24"/>
        </w:rPr>
        <w:t>Р</w:t>
      </w:r>
      <w:r w:rsidR="000D1174" w:rsidRPr="008E4D68">
        <w:rPr>
          <w:i/>
          <w:sz w:val="24"/>
          <w:szCs w:val="24"/>
        </w:rPr>
        <w:t xml:space="preserve">езультаты </w:t>
      </w:r>
      <w:r w:rsidR="008E4D68" w:rsidRPr="008E4D68">
        <w:rPr>
          <w:i/>
          <w:sz w:val="24"/>
          <w:szCs w:val="24"/>
        </w:rPr>
        <w:t xml:space="preserve">Конкурса </w:t>
      </w:r>
      <w:r w:rsidR="000D1174" w:rsidRPr="008E4D68">
        <w:rPr>
          <w:i/>
          <w:sz w:val="24"/>
          <w:szCs w:val="24"/>
        </w:rPr>
        <w:t xml:space="preserve">– это полновесное </w:t>
      </w:r>
      <w:r w:rsidR="001A7E0E" w:rsidRPr="008E4D68">
        <w:rPr>
          <w:i/>
          <w:sz w:val="24"/>
          <w:szCs w:val="24"/>
        </w:rPr>
        <w:t>социологическое исследование гражданских идеалов подрастающего поколе</w:t>
      </w:r>
      <w:r w:rsidR="007178AE" w:rsidRPr="008E4D68">
        <w:rPr>
          <w:i/>
          <w:sz w:val="24"/>
          <w:szCs w:val="24"/>
        </w:rPr>
        <w:t>ния разных возрастных категорий,</w:t>
      </w:r>
      <w:r w:rsidR="00F766D1" w:rsidRPr="008E4D68">
        <w:rPr>
          <w:i/>
          <w:sz w:val="24"/>
          <w:szCs w:val="24"/>
        </w:rPr>
        <w:t xml:space="preserve"> </w:t>
      </w:r>
      <w:r w:rsidR="007178AE" w:rsidRPr="008E4D68">
        <w:rPr>
          <w:i/>
          <w:sz w:val="24"/>
          <w:szCs w:val="24"/>
        </w:rPr>
        <w:t>опираясь на которые власть и общество могут формировать молодежную политику</w:t>
      </w:r>
      <w:r w:rsidRPr="008E4D68">
        <w:rPr>
          <w:i/>
          <w:sz w:val="24"/>
          <w:szCs w:val="24"/>
        </w:rPr>
        <w:t>»</w:t>
      </w:r>
      <w:r w:rsidR="007178AE">
        <w:rPr>
          <w:sz w:val="24"/>
          <w:szCs w:val="24"/>
        </w:rPr>
        <w:t xml:space="preserve">, </w:t>
      </w:r>
      <w:r w:rsidR="008E4D68">
        <w:rPr>
          <w:sz w:val="24"/>
          <w:szCs w:val="24"/>
        </w:rPr>
        <w:t xml:space="preserve">– прокомментировал помощник полномочного представителя </w:t>
      </w:r>
      <w:r w:rsidR="008E4D68" w:rsidRPr="008E4D68">
        <w:rPr>
          <w:b/>
          <w:sz w:val="24"/>
          <w:szCs w:val="24"/>
        </w:rPr>
        <w:t>Евгений Карпичев</w:t>
      </w:r>
      <w:r w:rsidR="008E4D68">
        <w:rPr>
          <w:sz w:val="24"/>
          <w:szCs w:val="24"/>
        </w:rPr>
        <w:t xml:space="preserve">. </w:t>
      </w:r>
    </w:p>
    <w:p w:rsidR="005C5CB3" w:rsidRDefault="005C5CB3" w:rsidP="00E27F0F">
      <w:pPr>
        <w:spacing w:after="8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В марте школьники и студенты</w:t>
      </w:r>
      <w:r w:rsidRPr="005B64F3">
        <w:rPr>
          <w:sz w:val="24"/>
          <w:szCs w:val="24"/>
        </w:rPr>
        <w:t xml:space="preserve"> изложили свой взгляд на гражданственность и патриотизм.</w:t>
      </w:r>
      <w:r>
        <w:rPr>
          <w:sz w:val="24"/>
          <w:szCs w:val="24"/>
        </w:rPr>
        <w:t xml:space="preserve"> </w:t>
      </w:r>
      <w:r w:rsidRPr="005B64F3">
        <w:rPr>
          <w:sz w:val="24"/>
          <w:szCs w:val="24"/>
        </w:rPr>
        <w:t>Сначала работы проверяли учителя</w:t>
      </w:r>
      <w:r w:rsidR="00F0557C">
        <w:rPr>
          <w:sz w:val="24"/>
          <w:szCs w:val="24"/>
        </w:rPr>
        <w:t xml:space="preserve"> на уровне школы и </w:t>
      </w:r>
      <w:r w:rsidR="00CC01C5">
        <w:rPr>
          <w:sz w:val="24"/>
          <w:szCs w:val="24"/>
        </w:rPr>
        <w:t>вузов</w:t>
      </w:r>
      <w:r w:rsidRPr="005B64F3">
        <w:rPr>
          <w:sz w:val="24"/>
          <w:szCs w:val="24"/>
        </w:rPr>
        <w:t xml:space="preserve">, затем экспертные комиссии муниципального и регионального уровня. В </w:t>
      </w:r>
      <w:r>
        <w:rPr>
          <w:sz w:val="24"/>
          <w:szCs w:val="24"/>
        </w:rPr>
        <w:t>итоге на сайт Партнерства</w:t>
      </w:r>
      <w:r w:rsidR="00C23DE2">
        <w:rPr>
          <w:sz w:val="24"/>
          <w:szCs w:val="24"/>
        </w:rPr>
        <w:t xml:space="preserve"> </w:t>
      </w:r>
      <w:r>
        <w:rPr>
          <w:sz w:val="24"/>
          <w:szCs w:val="24"/>
        </w:rPr>
        <w:t>и суд окружной экспертной комиссии К</w:t>
      </w:r>
      <w:r w:rsidRPr="005B64F3">
        <w:rPr>
          <w:sz w:val="24"/>
          <w:szCs w:val="24"/>
        </w:rPr>
        <w:t>онкурса</w:t>
      </w:r>
      <w:r>
        <w:rPr>
          <w:sz w:val="24"/>
          <w:szCs w:val="24"/>
        </w:rPr>
        <w:t xml:space="preserve"> поступило </w:t>
      </w:r>
      <w:r w:rsidRPr="00CB19E7">
        <w:rPr>
          <w:b/>
          <w:sz w:val="24"/>
          <w:szCs w:val="24"/>
        </w:rPr>
        <w:t>210</w:t>
      </w:r>
      <w:r w:rsidRPr="005B64F3">
        <w:rPr>
          <w:sz w:val="24"/>
          <w:szCs w:val="24"/>
        </w:rPr>
        <w:t xml:space="preserve"> </w:t>
      </w:r>
      <w:r w:rsidRPr="00CB19E7">
        <w:rPr>
          <w:b/>
          <w:sz w:val="24"/>
          <w:szCs w:val="24"/>
        </w:rPr>
        <w:t>работ</w:t>
      </w:r>
      <w:r w:rsidRPr="005B64F3">
        <w:rPr>
          <w:sz w:val="24"/>
          <w:szCs w:val="24"/>
        </w:rPr>
        <w:t xml:space="preserve">: </w:t>
      </w:r>
      <w:r>
        <w:rPr>
          <w:sz w:val="24"/>
          <w:szCs w:val="24"/>
        </w:rPr>
        <w:t>до</w:t>
      </w:r>
      <w:r w:rsidRPr="005B64F3">
        <w:rPr>
          <w:sz w:val="24"/>
          <w:szCs w:val="24"/>
        </w:rPr>
        <w:t xml:space="preserve"> пят</w:t>
      </w:r>
      <w:r>
        <w:rPr>
          <w:sz w:val="24"/>
          <w:szCs w:val="24"/>
        </w:rPr>
        <w:t>и</w:t>
      </w:r>
      <w:r w:rsidRPr="005B64F3">
        <w:rPr>
          <w:sz w:val="24"/>
          <w:szCs w:val="24"/>
        </w:rPr>
        <w:t xml:space="preserve"> сочинений в четырех возрастных группах</w:t>
      </w:r>
      <w:r w:rsidR="00CC01C5">
        <w:rPr>
          <w:sz w:val="24"/>
          <w:szCs w:val="24"/>
        </w:rPr>
        <w:t xml:space="preserve"> от каждого региона</w:t>
      </w:r>
      <w:r w:rsidRPr="005B64F3">
        <w:rPr>
          <w:sz w:val="24"/>
          <w:szCs w:val="24"/>
        </w:rPr>
        <w:t>. Напомним, что участниками творческого состязания стали учащиеся 7-8 классов, 9-10 классов, 11 классов и студенты городских колледжей и техникумов.</w:t>
      </w:r>
    </w:p>
    <w:p w:rsidR="005C5CB3" w:rsidRDefault="005C5CB3" w:rsidP="00E27F0F">
      <w:pPr>
        <w:spacing w:after="8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мае Конкурсная комиссия приступила к оценке сочинений конкурса «Я – гражданин России!». </w:t>
      </w:r>
      <w:r w:rsidRPr="00315EEA">
        <w:rPr>
          <w:b/>
          <w:sz w:val="24"/>
          <w:szCs w:val="24"/>
        </w:rPr>
        <w:t>До 14 июня</w:t>
      </w:r>
      <w:r>
        <w:rPr>
          <w:sz w:val="24"/>
          <w:szCs w:val="24"/>
        </w:rPr>
        <w:t xml:space="preserve"> эксперты должны</w:t>
      </w:r>
      <w:r w:rsidRPr="005B64F3">
        <w:rPr>
          <w:sz w:val="24"/>
          <w:szCs w:val="24"/>
        </w:rPr>
        <w:t xml:space="preserve"> присудить пальму первенства в масштабах </w:t>
      </w:r>
      <w:r>
        <w:rPr>
          <w:sz w:val="24"/>
          <w:szCs w:val="24"/>
        </w:rPr>
        <w:t>всего</w:t>
      </w:r>
      <w:r w:rsidRPr="005B64F3">
        <w:rPr>
          <w:sz w:val="24"/>
          <w:szCs w:val="24"/>
        </w:rPr>
        <w:t xml:space="preserve"> Северо-Западно</w:t>
      </w:r>
      <w:r>
        <w:rPr>
          <w:sz w:val="24"/>
          <w:szCs w:val="24"/>
        </w:rPr>
        <w:t>го</w:t>
      </w:r>
      <w:r w:rsidRPr="005B64F3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  <w:r w:rsidRPr="005B64F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а также выявить победителей в каждом из 11 регионов-участников. </w:t>
      </w:r>
    </w:p>
    <w:p w:rsidR="005C5CB3" w:rsidRDefault="005C5CB3" w:rsidP="00E27F0F">
      <w:pPr>
        <w:spacing w:after="8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Параллельно открыто </w:t>
      </w:r>
      <w:hyperlink r:id="rId8" w:history="1">
        <w:r w:rsidR="00650042" w:rsidRPr="008C61AD">
          <w:rPr>
            <w:rStyle w:val="a8"/>
            <w:sz w:val="24"/>
            <w:szCs w:val="24"/>
          </w:rPr>
          <w:t xml:space="preserve">он-лайн </w:t>
        </w:r>
        <w:r w:rsidRPr="008C61AD">
          <w:rPr>
            <w:rStyle w:val="a8"/>
            <w:sz w:val="24"/>
            <w:szCs w:val="24"/>
          </w:rPr>
          <w:t>голосование</w:t>
        </w:r>
      </w:hyperlink>
      <w:r w:rsidRPr="00415D57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</w:p>
    <w:p w:rsidR="005C5CB3" w:rsidRPr="008F4D53" w:rsidRDefault="005C5CB3" w:rsidP="00E27F0F">
      <w:pPr>
        <w:spacing w:after="80"/>
        <w:ind w:firstLine="397"/>
        <w:jc w:val="both"/>
        <w:rPr>
          <w:sz w:val="24"/>
          <w:szCs w:val="24"/>
        </w:rPr>
      </w:pPr>
      <w:r w:rsidRPr="001E2B94">
        <w:rPr>
          <w:i/>
          <w:sz w:val="24"/>
          <w:szCs w:val="24"/>
        </w:rPr>
        <w:t>«Организационным комитетом конкурса принято решение о присуждени</w:t>
      </w:r>
      <w:r w:rsidR="00CC01C5">
        <w:rPr>
          <w:i/>
          <w:sz w:val="24"/>
          <w:szCs w:val="24"/>
        </w:rPr>
        <w:t>и</w:t>
      </w:r>
      <w:r w:rsidRPr="001E2B94">
        <w:rPr>
          <w:i/>
          <w:sz w:val="24"/>
          <w:szCs w:val="24"/>
        </w:rPr>
        <w:t xml:space="preserve"> дополнительных призовых мест по итогам он-лайн голосования. Авторы </w:t>
      </w:r>
      <w:r w:rsidRPr="00302F02">
        <w:rPr>
          <w:b/>
          <w:i/>
          <w:sz w:val="24"/>
          <w:szCs w:val="24"/>
        </w:rPr>
        <w:t>трех</w:t>
      </w:r>
      <w:r w:rsidRPr="001E2B94">
        <w:rPr>
          <w:i/>
          <w:sz w:val="24"/>
          <w:szCs w:val="24"/>
        </w:rPr>
        <w:t xml:space="preserve"> сочинений, которые наб</w:t>
      </w:r>
      <w:r>
        <w:rPr>
          <w:i/>
          <w:sz w:val="24"/>
          <w:szCs w:val="24"/>
        </w:rPr>
        <w:t>ерут</w:t>
      </w:r>
      <w:r w:rsidRPr="001E2B94">
        <w:rPr>
          <w:i/>
          <w:sz w:val="24"/>
          <w:szCs w:val="24"/>
        </w:rPr>
        <w:t xml:space="preserve"> наибольшее количество голосов, также будут признаны лауреатами конкурса и получат приглашение в Санкт-Петербург на торжественную церемонию награждения</w:t>
      </w:r>
      <w:r w:rsidR="00C6369F">
        <w:rPr>
          <w:i/>
          <w:sz w:val="24"/>
          <w:szCs w:val="24"/>
        </w:rPr>
        <w:t xml:space="preserve">. Голосование на сайте Партнерства будет открыто </w:t>
      </w:r>
      <w:r w:rsidR="00C6369F" w:rsidRPr="009D5226">
        <w:rPr>
          <w:b/>
          <w:i/>
          <w:sz w:val="24"/>
          <w:szCs w:val="24"/>
        </w:rPr>
        <w:t>до 4 июня</w:t>
      </w:r>
      <w:r w:rsidR="00C6369F">
        <w:rPr>
          <w:i/>
          <w:sz w:val="24"/>
          <w:szCs w:val="24"/>
        </w:rPr>
        <w:t xml:space="preserve"> включительно</w:t>
      </w:r>
      <w:r w:rsidRPr="001E2B94">
        <w:rPr>
          <w:i/>
          <w:sz w:val="24"/>
          <w:szCs w:val="24"/>
        </w:rPr>
        <w:t>»</w:t>
      </w:r>
      <w:r>
        <w:rPr>
          <w:sz w:val="24"/>
          <w:szCs w:val="24"/>
        </w:rPr>
        <w:t xml:space="preserve">, – пояснил Исполнительный директор </w:t>
      </w:r>
      <w:r w:rsidRPr="001E2B94">
        <w:rPr>
          <w:sz w:val="24"/>
          <w:szCs w:val="24"/>
        </w:rPr>
        <w:t>Стратегическо</w:t>
      </w:r>
      <w:r>
        <w:rPr>
          <w:sz w:val="24"/>
          <w:szCs w:val="24"/>
        </w:rPr>
        <w:t>го</w:t>
      </w:r>
      <w:r w:rsidRPr="001E2B94">
        <w:rPr>
          <w:sz w:val="24"/>
          <w:szCs w:val="24"/>
        </w:rPr>
        <w:t xml:space="preserve"> партнерств</w:t>
      </w:r>
      <w:r>
        <w:rPr>
          <w:sz w:val="24"/>
          <w:szCs w:val="24"/>
        </w:rPr>
        <w:t>а</w:t>
      </w:r>
      <w:r w:rsidRPr="001E2B94">
        <w:rPr>
          <w:sz w:val="24"/>
          <w:szCs w:val="24"/>
        </w:rPr>
        <w:t xml:space="preserve"> «Северо-Запад»</w:t>
      </w:r>
      <w:r>
        <w:rPr>
          <w:sz w:val="24"/>
          <w:szCs w:val="24"/>
        </w:rPr>
        <w:t xml:space="preserve"> </w:t>
      </w:r>
      <w:r w:rsidRPr="001E2B94">
        <w:rPr>
          <w:b/>
          <w:sz w:val="24"/>
          <w:szCs w:val="24"/>
        </w:rPr>
        <w:t>Алексей Багаряков</w:t>
      </w:r>
      <w:r w:rsidRPr="008F4D53">
        <w:rPr>
          <w:sz w:val="24"/>
          <w:szCs w:val="24"/>
        </w:rPr>
        <w:t>.</w:t>
      </w:r>
    </w:p>
    <w:p w:rsidR="005C5CB3" w:rsidRDefault="005C5CB3" w:rsidP="00E27F0F">
      <w:pPr>
        <w:spacing w:after="8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>Ц</w:t>
      </w:r>
      <w:r w:rsidRPr="00B41B80">
        <w:rPr>
          <w:sz w:val="24"/>
          <w:szCs w:val="24"/>
        </w:rPr>
        <w:t>еремони</w:t>
      </w:r>
      <w:r>
        <w:rPr>
          <w:sz w:val="24"/>
          <w:szCs w:val="24"/>
        </w:rPr>
        <w:t>я</w:t>
      </w:r>
      <w:r w:rsidRPr="00B41B80">
        <w:rPr>
          <w:sz w:val="24"/>
          <w:szCs w:val="24"/>
        </w:rPr>
        <w:t xml:space="preserve"> </w:t>
      </w:r>
      <w:r w:rsidR="00CC01C5">
        <w:rPr>
          <w:sz w:val="24"/>
          <w:szCs w:val="24"/>
        </w:rPr>
        <w:t>награждения</w:t>
      </w:r>
      <w:r>
        <w:rPr>
          <w:sz w:val="24"/>
          <w:szCs w:val="24"/>
        </w:rPr>
        <w:t xml:space="preserve"> </w:t>
      </w:r>
      <w:r w:rsidR="00E27F0F">
        <w:rPr>
          <w:sz w:val="24"/>
          <w:szCs w:val="24"/>
        </w:rPr>
        <w:t xml:space="preserve">победителей </w:t>
      </w:r>
      <w:r>
        <w:rPr>
          <w:sz w:val="24"/>
          <w:szCs w:val="24"/>
        </w:rPr>
        <w:t xml:space="preserve">пройдет в два этапа: в июне – </w:t>
      </w:r>
      <w:r w:rsidRPr="00B41B80">
        <w:rPr>
          <w:sz w:val="24"/>
          <w:szCs w:val="24"/>
        </w:rPr>
        <w:t>для выпускников 11-х классов</w:t>
      </w:r>
      <w:r>
        <w:rPr>
          <w:sz w:val="24"/>
          <w:szCs w:val="24"/>
        </w:rPr>
        <w:t>,</w:t>
      </w:r>
      <w:r w:rsidRPr="00B41B80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в </w:t>
      </w:r>
      <w:r w:rsidRPr="00B41B80">
        <w:rPr>
          <w:sz w:val="24"/>
          <w:szCs w:val="24"/>
        </w:rPr>
        <w:t xml:space="preserve">сентябре </w:t>
      </w:r>
      <w:r>
        <w:rPr>
          <w:sz w:val="24"/>
          <w:szCs w:val="24"/>
        </w:rPr>
        <w:t xml:space="preserve">– </w:t>
      </w:r>
      <w:r w:rsidRPr="00B41B80">
        <w:rPr>
          <w:sz w:val="24"/>
          <w:szCs w:val="24"/>
        </w:rPr>
        <w:t>для победителей в остальных возрастных группах.</w:t>
      </w:r>
    </w:p>
    <w:p w:rsidR="004D41C7" w:rsidRDefault="004D41C7" w:rsidP="00E27F0F">
      <w:pPr>
        <w:spacing w:after="80"/>
        <w:ind w:firstLine="3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Прямая ссылка на он-лайн голосование: </w:t>
      </w:r>
      <w:hyperlink r:id="rId9" w:history="1">
        <w:r w:rsidRPr="00C5209C">
          <w:rPr>
            <w:rStyle w:val="a8"/>
            <w:sz w:val="24"/>
            <w:szCs w:val="24"/>
          </w:rPr>
          <w:t>http://n-west.ru/mezhregionalnyj-konkurs-sochinenij-ja-grazhdanin-rossii/</w:t>
        </w:r>
      </w:hyperlink>
      <w:r w:rsidR="00CC01C5">
        <w:t>.</w:t>
      </w:r>
      <w:r>
        <w:rPr>
          <w:sz w:val="24"/>
          <w:szCs w:val="24"/>
        </w:rPr>
        <w:t xml:space="preserve"> </w:t>
      </w:r>
    </w:p>
    <w:p w:rsidR="00BD30E6" w:rsidRPr="00CC01C5" w:rsidRDefault="005C5CB3" w:rsidP="00E27F0F">
      <w:pPr>
        <w:pStyle w:val="a9"/>
        <w:tabs>
          <w:tab w:val="left" w:pos="709"/>
        </w:tabs>
        <w:spacing w:after="80"/>
        <w:ind w:right="-144" w:firstLine="397"/>
        <w:jc w:val="both"/>
        <w:rPr>
          <w:rFonts w:ascii="Times New Roman" w:hAnsi="Times New Roman"/>
          <w:sz w:val="24"/>
          <w:szCs w:val="24"/>
        </w:rPr>
      </w:pPr>
      <w:r w:rsidRPr="00CC01C5">
        <w:rPr>
          <w:rFonts w:ascii="Times New Roman" w:hAnsi="Times New Roman"/>
          <w:b/>
          <w:sz w:val="24"/>
          <w:szCs w:val="24"/>
        </w:rPr>
        <w:t>Контактное лицо:</w:t>
      </w:r>
      <w:r w:rsidRPr="00CC01C5">
        <w:rPr>
          <w:rFonts w:ascii="Times New Roman" w:hAnsi="Times New Roman"/>
          <w:sz w:val="24"/>
          <w:szCs w:val="24"/>
        </w:rPr>
        <w:t xml:space="preserve"> Дарья Дедова, руководитель пресс-службы Стратегического партнерства «Северо-Запад» (тел.: +7 (931) 271-93-72, </w:t>
      </w:r>
      <w:hyperlink r:id="rId10" w:history="1">
        <w:r w:rsidRPr="00CC01C5">
          <w:rPr>
            <w:rStyle w:val="a8"/>
            <w:rFonts w:ascii="Times New Roman" w:hAnsi="Times New Roman"/>
            <w:sz w:val="24"/>
            <w:szCs w:val="24"/>
            <w:lang w:val="en-US"/>
          </w:rPr>
          <w:t>press</w:t>
        </w:r>
        <w:r w:rsidRPr="00CC01C5">
          <w:rPr>
            <w:rStyle w:val="a8"/>
            <w:rFonts w:ascii="Times New Roman" w:hAnsi="Times New Roman"/>
            <w:sz w:val="24"/>
            <w:szCs w:val="24"/>
          </w:rPr>
          <w:t>@</w:t>
        </w:r>
        <w:r w:rsidRPr="00CC01C5">
          <w:rPr>
            <w:rStyle w:val="a8"/>
            <w:rFonts w:ascii="Times New Roman" w:hAnsi="Times New Roman"/>
            <w:sz w:val="24"/>
            <w:szCs w:val="24"/>
            <w:lang w:val="en-US"/>
          </w:rPr>
          <w:t>n</w:t>
        </w:r>
        <w:r w:rsidRPr="00CC01C5">
          <w:rPr>
            <w:rStyle w:val="a8"/>
            <w:rFonts w:ascii="Times New Roman" w:hAnsi="Times New Roman"/>
            <w:sz w:val="24"/>
            <w:szCs w:val="24"/>
          </w:rPr>
          <w:t>-</w:t>
        </w:r>
        <w:r w:rsidRPr="00CC01C5">
          <w:rPr>
            <w:rStyle w:val="a8"/>
            <w:rFonts w:ascii="Times New Roman" w:hAnsi="Times New Roman"/>
            <w:sz w:val="24"/>
            <w:szCs w:val="24"/>
            <w:lang w:val="en-US"/>
          </w:rPr>
          <w:t>west</w:t>
        </w:r>
        <w:r w:rsidRPr="00CC01C5">
          <w:rPr>
            <w:rStyle w:val="a8"/>
            <w:rFonts w:ascii="Times New Roman" w:hAnsi="Times New Roman"/>
            <w:sz w:val="24"/>
            <w:szCs w:val="24"/>
          </w:rPr>
          <w:t>.</w:t>
        </w:r>
        <w:r w:rsidRPr="00CC01C5">
          <w:rPr>
            <w:rStyle w:val="a8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CC01C5">
        <w:rPr>
          <w:rFonts w:ascii="Times New Roman" w:hAnsi="Times New Roman"/>
          <w:sz w:val="24"/>
          <w:szCs w:val="24"/>
        </w:rPr>
        <w:t>).</w:t>
      </w:r>
    </w:p>
    <w:sectPr w:rsidR="00BD30E6" w:rsidRPr="00CC01C5" w:rsidSect="008E4D68">
      <w:headerReference w:type="even" r:id="rId11"/>
      <w:headerReference w:type="default" r:id="rId12"/>
      <w:footerReference w:type="even" r:id="rId13"/>
      <w:pgSz w:w="11906" w:h="16838" w:code="9"/>
      <w:pgMar w:top="567" w:right="567" w:bottom="851" w:left="567" w:header="425" w:footer="74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C92" w:rsidRDefault="00C63C92" w:rsidP="00315134">
      <w:r>
        <w:separator/>
      </w:r>
    </w:p>
  </w:endnote>
  <w:endnote w:type="continuationSeparator" w:id="0">
    <w:p w:rsidR="00C63C92" w:rsidRDefault="00C63C92" w:rsidP="0031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08" w:rsidRDefault="00CE67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8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808" w:rsidRDefault="00C63C9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C92" w:rsidRDefault="00C63C92" w:rsidP="00315134">
      <w:r>
        <w:separator/>
      </w:r>
    </w:p>
  </w:footnote>
  <w:footnote w:type="continuationSeparator" w:id="0">
    <w:p w:rsidR="00C63C92" w:rsidRDefault="00C63C92" w:rsidP="00315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08" w:rsidRDefault="00CE678E" w:rsidP="002C5D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80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0808" w:rsidRDefault="00C63C9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0808" w:rsidRDefault="00CE678E" w:rsidP="002C5D7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3480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27F0F">
      <w:rPr>
        <w:rStyle w:val="a5"/>
        <w:noProof/>
      </w:rPr>
      <w:t>2</w:t>
    </w:r>
    <w:r>
      <w:rPr>
        <w:rStyle w:val="a5"/>
      </w:rPr>
      <w:fldChar w:fldCharType="end"/>
    </w:r>
  </w:p>
  <w:p w:rsidR="00BF0808" w:rsidRDefault="00C63C92" w:rsidP="00FB5F1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CB3"/>
    <w:rsid w:val="0002628B"/>
    <w:rsid w:val="000337F1"/>
    <w:rsid w:val="00060AB4"/>
    <w:rsid w:val="00067F8F"/>
    <w:rsid w:val="000A3A1A"/>
    <w:rsid w:val="000A6AF6"/>
    <w:rsid w:val="000B5117"/>
    <w:rsid w:val="000D1174"/>
    <w:rsid w:val="000D3D11"/>
    <w:rsid w:val="000F04DE"/>
    <w:rsid w:val="000F3003"/>
    <w:rsid w:val="0010780E"/>
    <w:rsid w:val="001119CC"/>
    <w:rsid w:val="00134804"/>
    <w:rsid w:val="0013490F"/>
    <w:rsid w:val="00142CD2"/>
    <w:rsid w:val="00143952"/>
    <w:rsid w:val="00146DD6"/>
    <w:rsid w:val="001646DC"/>
    <w:rsid w:val="001819A0"/>
    <w:rsid w:val="00187C75"/>
    <w:rsid w:val="001957D0"/>
    <w:rsid w:val="001A7E0E"/>
    <w:rsid w:val="001B23EA"/>
    <w:rsid w:val="001E5FB4"/>
    <w:rsid w:val="001F5187"/>
    <w:rsid w:val="00200B54"/>
    <w:rsid w:val="002212D0"/>
    <w:rsid w:val="0026097E"/>
    <w:rsid w:val="00277258"/>
    <w:rsid w:val="00291F63"/>
    <w:rsid w:val="002A64AD"/>
    <w:rsid w:val="002A7B93"/>
    <w:rsid w:val="002B2603"/>
    <w:rsid w:val="002D2942"/>
    <w:rsid w:val="002F4803"/>
    <w:rsid w:val="00315134"/>
    <w:rsid w:val="003210F8"/>
    <w:rsid w:val="00326E16"/>
    <w:rsid w:val="003734AA"/>
    <w:rsid w:val="003734AF"/>
    <w:rsid w:val="003C32E7"/>
    <w:rsid w:val="0040163C"/>
    <w:rsid w:val="0040618A"/>
    <w:rsid w:val="00407FEC"/>
    <w:rsid w:val="0041121A"/>
    <w:rsid w:val="0043269A"/>
    <w:rsid w:val="00443C75"/>
    <w:rsid w:val="00461068"/>
    <w:rsid w:val="004A1152"/>
    <w:rsid w:val="004C76B0"/>
    <w:rsid w:val="004D41C7"/>
    <w:rsid w:val="005031E5"/>
    <w:rsid w:val="00512F79"/>
    <w:rsid w:val="005320BA"/>
    <w:rsid w:val="0053711B"/>
    <w:rsid w:val="00552E43"/>
    <w:rsid w:val="005C5310"/>
    <w:rsid w:val="005C5CB3"/>
    <w:rsid w:val="005D021B"/>
    <w:rsid w:val="005D0EC4"/>
    <w:rsid w:val="005D2E01"/>
    <w:rsid w:val="00603A92"/>
    <w:rsid w:val="006316EB"/>
    <w:rsid w:val="00650042"/>
    <w:rsid w:val="00662859"/>
    <w:rsid w:val="00697B25"/>
    <w:rsid w:val="006A058E"/>
    <w:rsid w:val="006A727E"/>
    <w:rsid w:val="006C1C99"/>
    <w:rsid w:val="006F0E0F"/>
    <w:rsid w:val="007000E7"/>
    <w:rsid w:val="0071682D"/>
    <w:rsid w:val="007178AE"/>
    <w:rsid w:val="00734F3F"/>
    <w:rsid w:val="00741DE3"/>
    <w:rsid w:val="0074235A"/>
    <w:rsid w:val="00773DA8"/>
    <w:rsid w:val="00776F7D"/>
    <w:rsid w:val="00793596"/>
    <w:rsid w:val="007A2BDF"/>
    <w:rsid w:val="007B5ED9"/>
    <w:rsid w:val="007C19F6"/>
    <w:rsid w:val="007C371A"/>
    <w:rsid w:val="007D60E2"/>
    <w:rsid w:val="007F1F97"/>
    <w:rsid w:val="00807CE2"/>
    <w:rsid w:val="008101BB"/>
    <w:rsid w:val="00816EE0"/>
    <w:rsid w:val="00823BAE"/>
    <w:rsid w:val="008254F3"/>
    <w:rsid w:val="00835BB6"/>
    <w:rsid w:val="00852421"/>
    <w:rsid w:val="00885268"/>
    <w:rsid w:val="008B0A2C"/>
    <w:rsid w:val="008C61AD"/>
    <w:rsid w:val="008D781D"/>
    <w:rsid w:val="008E4D68"/>
    <w:rsid w:val="0091439A"/>
    <w:rsid w:val="00916F85"/>
    <w:rsid w:val="009976E4"/>
    <w:rsid w:val="009D5226"/>
    <w:rsid w:val="009D63A4"/>
    <w:rsid w:val="009F6687"/>
    <w:rsid w:val="00A04ED8"/>
    <w:rsid w:val="00A27EB2"/>
    <w:rsid w:val="00A350C8"/>
    <w:rsid w:val="00A82F03"/>
    <w:rsid w:val="00AA181F"/>
    <w:rsid w:val="00AA2154"/>
    <w:rsid w:val="00AD6677"/>
    <w:rsid w:val="00B025AB"/>
    <w:rsid w:val="00B15A92"/>
    <w:rsid w:val="00B823F2"/>
    <w:rsid w:val="00BB39D3"/>
    <w:rsid w:val="00BB4D62"/>
    <w:rsid w:val="00BD30E6"/>
    <w:rsid w:val="00C10958"/>
    <w:rsid w:val="00C23DE2"/>
    <w:rsid w:val="00C44C3F"/>
    <w:rsid w:val="00C6369F"/>
    <w:rsid w:val="00C63C92"/>
    <w:rsid w:val="00C76480"/>
    <w:rsid w:val="00C937F6"/>
    <w:rsid w:val="00C940D4"/>
    <w:rsid w:val="00C95B94"/>
    <w:rsid w:val="00CB63A9"/>
    <w:rsid w:val="00CC01C5"/>
    <w:rsid w:val="00CC1B3B"/>
    <w:rsid w:val="00CC7FB1"/>
    <w:rsid w:val="00CE508C"/>
    <w:rsid w:val="00CE5DB1"/>
    <w:rsid w:val="00CE61C5"/>
    <w:rsid w:val="00CE678E"/>
    <w:rsid w:val="00CF2626"/>
    <w:rsid w:val="00CF2795"/>
    <w:rsid w:val="00D9062E"/>
    <w:rsid w:val="00DF24BF"/>
    <w:rsid w:val="00DF448E"/>
    <w:rsid w:val="00E14619"/>
    <w:rsid w:val="00E27F0F"/>
    <w:rsid w:val="00E356B7"/>
    <w:rsid w:val="00E54F73"/>
    <w:rsid w:val="00E83F7E"/>
    <w:rsid w:val="00E84B45"/>
    <w:rsid w:val="00EC474F"/>
    <w:rsid w:val="00ED1087"/>
    <w:rsid w:val="00ED217D"/>
    <w:rsid w:val="00ED5F82"/>
    <w:rsid w:val="00EE6A88"/>
    <w:rsid w:val="00EE762F"/>
    <w:rsid w:val="00F02E2A"/>
    <w:rsid w:val="00F0557C"/>
    <w:rsid w:val="00F06A5B"/>
    <w:rsid w:val="00F34161"/>
    <w:rsid w:val="00F60458"/>
    <w:rsid w:val="00F62340"/>
    <w:rsid w:val="00F766D1"/>
    <w:rsid w:val="00F87ACC"/>
    <w:rsid w:val="00F91A87"/>
    <w:rsid w:val="00FB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6AD5"/>
  <w15:docId w15:val="{D9AC074B-C06C-4F0E-9509-75980F69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C5CB3"/>
    <w:pPr>
      <w:keepNext/>
      <w:jc w:val="center"/>
      <w:outlineLvl w:val="5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C5CB3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footer"/>
    <w:basedOn w:val="a"/>
    <w:link w:val="a4"/>
    <w:uiPriority w:val="99"/>
    <w:rsid w:val="005C5CB3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C5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C5CB3"/>
  </w:style>
  <w:style w:type="paragraph" w:styleId="a6">
    <w:name w:val="header"/>
    <w:basedOn w:val="a"/>
    <w:link w:val="a7"/>
    <w:rsid w:val="005C5C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C5C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Hyperlink"/>
    <w:rsid w:val="005C5CB3"/>
    <w:rPr>
      <w:color w:val="0000FF"/>
      <w:u w:val="single"/>
    </w:rPr>
  </w:style>
  <w:style w:type="paragraph" w:styleId="a9">
    <w:name w:val="No Spacing"/>
    <w:uiPriority w:val="1"/>
    <w:qFormat/>
    <w:rsid w:val="005C5CB3"/>
    <w:pPr>
      <w:spacing w:after="0" w:line="240" w:lineRule="auto"/>
    </w:pPr>
    <w:rPr>
      <w:rFonts w:ascii="Calibri" w:eastAsia="Calibri" w:hAnsi="Calibri" w:cs="Times New Roman"/>
    </w:rPr>
  </w:style>
  <w:style w:type="character" w:styleId="aa">
    <w:name w:val="FollowedHyperlink"/>
    <w:basedOn w:val="a0"/>
    <w:uiPriority w:val="99"/>
    <w:semiHidden/>
    <w:unhideWhenUsed/>
    <w:rsid w:val="00F623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-west.ru/mezhregionalnyj-konkurs-sochinenij-ja-grazhdanin-rossii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n-west.ru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ress@n-west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n-west.ru/mezhregionalnyj-konkurs-sochinenij-ja-grazhdanin-rossi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Дамберг Анастасия</dc:creator>
  <cp:lastModifiedBy>Пользователь Windows</cp:lastModifiedBy>
  <cp:revision>2</cp:revision>
  <cp:lastPrinted>2018-05-14T07:48:00Z</cp:lastPrinted>
  <dcterms:created xsi:type="dcterms:W3CDTF">2018-05-16T06:49:00Z</dcterms:created>
  <dcterms:modified xsi:type="dcterms:W3CDTF">2018-05-16T06:49:00Z</dcterms:modified>
</cp:coreProperties>
</file>