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5C" w:rsidRDefault="008E3A5C" w:rsidP="008E3A5C">
      <w:pPr>
        <w:rPr>
          <w:rFonts w:ascii="Comic Sans MS" w:hAnsi="Comic Sans MS"/>
          <w:b/>
          <w:color w:val="002060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-558165</wp:posOffset>
            </wp:positionV>
            <wp:extent cx="2949575" cy="1962150"/>
            <wp:effectExtent l="19050" t="0" r="3175" b="0"/>
            <wp:wrapTight wrapText="bothSides">
              <wp:wrapPolygon edited="0">
                <wp:start x="-140" y="0"/>
                <wp:lineTo x="-140" y="21390"/>
                <wp:lineTo x="21623" y="21390"/>
                <wp:lineTo x="21623" y="0"/>
                <wp:lineTo x="-140" y="0"/>
              </wp:wrapPolygon>
            </wp:wrapTight>
            <wp:docPr id="1" name="Рисунок 1" descr="knizhnoe_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nizhnoe_le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  <w:sz w:val="52"/>
          <w:szCs w:val="52"/>
        </w:rPr>
        <w:t>Для будущих</w:t>
      </w:r>
    </w:p>
    <w:p w:rsidR="008E3A5C" w:rsidRDefault="008E3A5C" w:rsidP="008E3A5C">
      <w:pPr>
        <w:rPr>
          <w:rFonts w:ascii="Comic Sans MS" w:hAnsi="Comic Sans MS"/>
          <w:b/>
          <w:color w:val="002060"/>
          <w:sz w:val="52"/>
          <w:szCs w:val="52"/>
        </w:rPr>
      </w:pPr>
      <w:r>
        <w:rPr>
          <w:rFonts w:ascii="Comic Sans MS" w:hAnsi="Comic Sans MS"/>
          <w:b/>
          <w:color w:val="002060"/>
          <w:sz w:val="52"/>
          <w:szCs w:val="52"/>
        </w:rPr>
        <w:t xml:space="preserve">   11-классников</w:t>
      </w:r>
    </w:p>
    <w:p w:rsidR="008E3A5C" w:rsidRDefault="008E3A5C" w:rsidP="008E3A5C">
      <w:pPr>
        <w:rPr>
          <w:rFonts w:ascii="Comic Sans MS" w:hAnsi="Comic Sans MS"/>
          <w:b/>
          <w:color w:val="002060"/>
          <w:sz w:val="52"/>
          <w:szCs w:val="52"/>
        </w:rPr>
      </w:pPr>
    </w:p>
    <w:p w:rsidR="008E3A5C" w:rsidRPr="003E7A2C" w:rsidRDefault="008E3A5C" w:rsidP="006B7E5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3E7A2C">
        <w:rPr>
          <w:rFonts w:ascii="Comic Sans MS" w:hAnsi="Comic Sans MS"/>
          <w:b/>
          <w:color w:val="FF0000"/>
          <w:sz w:val="32"/>
          <w:szCs w:val="32"/>
        </w:rPr>
        <w:t>Из русской советской классики 20 века</w:t>
      </w:r>
    </w:p>
    <w:p w:rsidR="008E3A5C" w:rsidRPr="006B7E5D" w:rsidRDefault="008E3A5C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А.И. Куприн</w:t>
      </w:r>
      <w:r w:rsidR="002B41F1" w:rsidRPr="006B7E5D">
        <w:rPr>
          <w:rFonts w:ascii="Comic Sans MS" w:hAnsi="Comic Sans MS"/>
          <w:color w:val="002060"/>
          <w:sz w:val="28"/>
          <w:szCs w:val="28"/>
        </w:rPr>
        <w:t xml:space="preserve"> «Олеся», «Гранатовый браслет»</w:t>
      </w:r>
    </w:p>
    <w:p w:rsidR="008E3A5C" w:rsidRPr="006B7E5D" w:rsidRDefault="008E3A5C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И.А. Бунин</w:t>
      </w:r>
      <w:r w:rsidR="002B41F1" w:rsidRPr="006B7E5D">
        <w:rPr>
          <w:rFonts w:ascii="Comic Sans MS" w:hAnsi="Comic Sans MS"/>
          <w:color w:val="002060"/>
          <w:sz w:val="28"/>
          <w:szCs w:val="28"/>
        </w:rPr>
        <w:t xml:space="preserve">   Рассказы из цикла«Тёмные аллеи», «Господин из Сан-Франциско»</w:t>
      </w:r>
    </w:p>
    <w:p w:rsidR="008E3A5C" w:rsidRPr="006B7E5D" w:rsidRDefault="008E3A5C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М. Горький</w:t>
      </w:r>
      <w:r w:rsidR="002B41F1" w:rsidRPr="006B7E5D">
        <w:rPr>
          <w:rFonts w:ascii="Comic Sans MS" w:hAnsi="Comic Sans MS"/>
          <w:color w:val="002060"/>
          <w:sz w:val="28"/>
          <w:szCs w:val="28"/>
        </w:rPr>
        <w:t xml:space="preserve"> «Старуха Изергиль», «На дне»</w:t>
      </w:r>
    </w:p>
    <w:p w:rsidR="008E3A5C" w:rsidRPr="006B7E5D" w:rsidRDefault="008E3A5C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Е. Замятин</w:t>
      </w:r>
      <w:r w:rsidR="002B41F1" w:rsidRPr="006B7E5D">
        <w:rPr>
          <w:rFonts w:ascii="Comic Sans MS" w:hAnsi="Comic Sans MS"/>
          <w:color w:val="002060"/>
          <w:sz w:val="28"/>
          <w:szCs w:val="28"/>
        </w:rPr>
        <w:t xml:space="preserve"> «Мы»</w:t>
      </w:r>
    </w:p>
    <w:p w:rsidR="008E3A5C" w:rsidRPr="006B7E5D" w:rsidRDefault="008E3A5C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М. Булгаков</w:t>
      </w:r>
      <w:r w:rsidR="002B41F1" w:rsidRPr="006B7E5D">
        <w:rPr>
          <w:rFonts w:ascii="Comic Sans MS" w:hAnsi="Comic Sans MS"/>
          <w:color w:val="002060"/>
          <w:sz w:val="28"/>
          <w:szCs w:val="28"/>
        </w:rPr>
        <w:t xml:space="preserve"> «Мастер и Маргарита»</w:t>
      </w:r>
    </w:p>
    <w:p w:rsidR="008E3A5C" w:rsidRPr="006B7E5D" w:rsidRDefault="002B41F1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М. Шолохов «Тихий Дон»</w:t>
      </w:r>
    </w:p>
    <w:p w:rsidR="002B41F1" w:rsidRPr="006B7E5D" w:rsidRDefault="002B41F1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Б. Пастернак «Доктор Живаго»</w:t>
      </w:r>
    </w:p>
    <w:p w:rsidR="002B41F1" w:rsidRPr="006B7E5D" w:rsidRDefault="002B41F1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Б. Васильев «А зори здесь тихие», «Не стреляйте в белых лебедей», «В списках не значился»</w:t>
      </w:r>
    </w:p>
    <w:p w:rsidR="002B41F1" w:rsidRPr="006B7E5D" w:rsidRDefault="002B41F1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В. Астафьев «Царь-рыба»</w:t>
      </w:r>
    </w:p>
    <w:p w:rsidR="002B41F1" w:rsidRPr="006B7E5D" w:rsidRDefault="002B41F1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В. Распутин «Живи и помни», «Прощание с Матёрой»</w:t>
      </w:r>
    </w:p>
    <w:p w:rsidR="002B41F1" w:rsidRPr="006B7E5D" w:rsidRDefault="002B41F1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А. Солженицын «Матрёнин двор», «Один день Ивана Денисовича»</w:t>
      </w:r>
    </w:p>
    <w:p w:rsidR="002B41F1" w:rsidRPr="006B7E5D" w:rsidRDefault="00AB3060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А. Вампилов «Старший сын»</w:t>
      </w:r>
    </w:p>
    <w:p w:rsidR="00AB3060" w:rsidRPr="006B7E5D" w:rsidRDefault="00AB3060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Ю. Трифонов «Обмен»</w:t>
      </w:r>
    </w:p>
    <w:p w:rsidR="00AB3060" w:rsidRPr="006B7E5D" w:rsidRDefault="00AB3060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А. Лиханов. Романы</w:t>
      </w:r>
    </w:p>
    <w:p w:rsidR="003E7A2C" w:rsidRDefault="003E7A2C" w:rsidP="008E3A5C">
      <w:pPr>
        <w:rPr>
          <w:rFonts w:ascii="Comic Sans MS" w:hAnsi="Comic Sans MS"/>
          <w:b/>
          <w:color w:val="FF0000"/>
          <w:sz w:val="28"/>
          <w:szCs w:val="28"/>
        </w:rPr>
      </w:pPr>
    </w:p>
    <w:p w:rsidR="002B41F1" w:rsidRPr="003E7A2C" w:rsidRDefault="00AB3060" w:rsidP="008E3A5C">
      <w:pPr>
        <w:rPr>
          <w:rFonts w:ascii="Comic Sans MS" w:hAnsi="Comic Sans MS"/>
          <w:b/>
          <w:color w:val="FF0000"/>
          <w:sz w:val="32"/>
          <w:szCs w:val="32"/>
        </w:rPr>
      </w:pPr>
      <w:r w:rsidRPr="003E7A2C">
        <w:rPr>
          <w:rFonts w:ascii="Comic Sans MS" w:hAnsi="Comic Sans MS"/>
          <w:b/>
          <w:color w:val="FF0000"/>
          <w:sz w:val="32"/>
          <w:szCs w:val="32"/>
        </w:rPr>
        <w:t>Из зарубежной литературы 20 века</w:t>
      </w:r>
    </w:p>
    <w:p w:rsidR="00AB3060" w:rsidRPr="006B7E5D" w:rsidRDefault="00AB3060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Э.М. Ремарк «Три товарища», «На западном фронте без перемен»</w:t>
      </w:r>
    </w:p>
    <w:p w:rsidR="00AB3060" w:rsidRPr="006B7E5D" w:rsidRDefault="00AB3060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Ф. Кафка «Превращение»</w:t>
      </w:r>
    </w:p>
    <w:p w:rsidR="00AB3060" w:rsidRPr="006B7E5D" w:rsidRDefault="00AB3060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Э. Хемингуэй «Старик и море», «Прощай, оружие</w:t>
      </w:r>
      <w:r w:rsidR="000453BC" w:rsidRPr="006B7E5D">
        <w:rPr>
          <w:rFonts w:ascii="Comic Sans MS" w:hAnsi="Comic Sans MS"/>
          <w:color w:val="002060"/>
          <w:sz w:val="28"/>
          <w:szCs w:val="28"/>
        </w:rPr>
        <w:t>!</w:t>
      </w:r>
      <w:r w:rsidRPr="006B7E5D">
        <w:rPr>
          <w:rFonts w:ascii="Comic Sans MS" w:hAnsi="Comic Sans MS"/>
          <w:color w:val="002060"/>
          <w:sz w:val="28"/>
          <w:szCs w:val="28"/>
        </w:rPr>
        <w:t>»</w:t>
      </w:r>
    </w:p>
    <w:p w:rsidR="002B41F1" w:rsidRPr="006B7E5D" w:rsidRDefault="00AB3060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Ф.С. Фицджеральд «Великий Гэтсби», «Ночь нежна»</w:t>
      </w:r>
    </w:p>
    <w:p w:rsidR="00AB3060" w:rsidRPr="006B7E5D" w:rsidRDefault="00AB3060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П. Зюскинд</w:t>
      </w:r>
      <w:bookmarkStart w:id="0" w:name="_GoBack"/>
      <w:bookmarkEnd w:id="0"/>
      <w:r w:rsidRPr="006B7E5D">
        <w:rPr>
          <w:rFonts w:ascii="Comic Sans MS" w:hAnsi="Comic Sans MS"/>
          <w:color w:val="002060"/>
          <w:sz w:val="28"/>
          <w:szCs w:val="28"/>
        </w:rPr>
        <w:t xml:space="preserve"> «Парфюмер»</w:t>
      </w:r>
    </w:p>
    <w:p w:rsidR="00AB3060" w:rsidRPr="006B7E5D" w:rsidRDefault="00AB3060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Д. Фаулз «Коллекционер»</w:t>
      </w:r>
    </w:p>
    <w:p w:rsidR="00AB3060" w:rsidRPr="006B7E5D" w:rsidRDefault="00AB3060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Р. Бах «Чайка по имени Джонатан Ливингстон»</w:t>
      </w:r>
    </w:p>
    <w:p w:rsidR="00AB3060" w:rsidRPr="006B7E5D" w:rsidRDefault="00AB3060" w:rsidP="00AB3060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П. Коэльо «Алхимик»</w:t>
      </w:r>
    </w:p>
    <w:p w:rsidR="00265C64" w:rsidRPr="003E7A2C" w:rsidRDefault="00AB3060" w:rsidP="003E7A2C">
      <w:pPr>
        <w:pStyle w:val="a3"/>
        <w:rPr>
          <w:rFonts w:ascii="Comic Sans MS" w:hAnsi="Comic Sans MS"/>
          <w:color w:val="002060"/>
          <w:sz w:val="28"/>
          <w:szCs w:val="28"/>
        </w:rPr>
      </w:pPr>
      <w:r w:rsidRPr="006B7E5D">
        <w:rPr>
          <w:rFonts w:ascii="Comic Sans MS" w:hAnsi="Comic Sans MS"/>
          <w:color w:val="002060"/>
          <w:sz w:val="28"/>
          <w:szCs w:val="28"/>
        </w:rPr>
        <w:t>Х. Мураками.  Романы.</w:t>
      </w:r>
    </w:p>
    <w:sectPr w:rsidR="00265C64" w:rsidRPr="003E7A2C" w:rsidSect="0035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A5C"/>
    <w:rsid w:val="000453BC"/>
    <w:rsid w:val="00265C64"/>
    <w:rsid w:val="002B41F1"/>
    <w:rsid w:val="00355D89"/>
    <w:rsid w:val="003E7A2C"/>
    <w:rsid w:val="006B7E5D"/>
    <w:rsid w:val="007275A7"/>
    <w:rsid w:val="008E3A5C"/>
    <w:rsid w:val="00AB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2018-05-27T19:06:00Z</dcterms:created>
  <dcterms:modified xsi:type="dcterms:W3CDTF">2018-05-28T07:06:00Z</dcterms:modified>
</cp:coreProperties>
</file>