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DF" w:rsidRDefault="008E15DF" w:rsidP="008E15DF">
      <w:pPr>
        <w:pStyle w:val="Style40"/>
        <w:widowControl/>
        <w:spacing w:before="53" w:line="276" w:lineRule="auto"/>
        <w:ind w:left="1618"/>
        <w:rPr>
          <w:rStyle w:val="FontStyle51"/>
        </w:rPr>
      </w:pPr>
      <w:bookmarkStart w:id="0" w:name="_GoBack"/>
      <w:r w:rsidRPr="00CA4DA3">
        <w:rPr>
          <w:rStyle w:val="FontStyle51"/>
        </w:rPr>
        <w:t>Памятка для детей и родителей</w:t>
      </w:r>
    </w:p>
    <w:p w:rsidR="008E15DF" w:rsidRPr="004975E4" w:rsidRDefault="008E15DF" w:rsidP="008E15DF">
      <w:pPr>
        <w:pStyle w:val="a3"/>
        <w:spacing w:line="276" w:lineRule="auto"/>
        <w:jc w:val="center"/>
        <w:rPr>
          <w:b/>
        </w:rPr>
      </w:pPr>
      <w:r w:rsidRPr="004975E4">
        <w:rPr>
          <w:b/>
        </w:rPr>
        <w:t>«Что полезно узнать о профессиональном учебном заведении</w:t>
      </w:r>
      <w:r>
        <w:rPr>
          <w:b/>
        </w:rPr>
        <w:t>?</w:t>
      </w:r>
      <w:r w:rsidRPr="004975E4">
        <w:rPr>
          <w:b/>
        </w:rPr>
        <w:t>»</w:t>
      </w:r>
    </w:p>
    <w:bookmarkEnd w:id="0"/>
    <w:p w:rsidR="008E15DF" w:rsidRPr="00CA4DA3" w:rsidRDefault="008E15DF" w:rsidP="008E15DF">
      <w:pPr>
        <w:pStyle w:val="Style31"/>
        <w:widowControl/>
        <w:tabs>
          <w:tab w:val="left" w:pos="514"/>
        </w:tabs>
        <w:spacing w:before="77" w:line="276" w:lineRule="auto"/>
        <w:ind w:left="346"/>
        <w:rPr>
          <w:rStyle w:val="FontStyle52"/>
        </w:rPr>
      </w:pPr>
      <w:r w:rsidRPr="00CA4DA3">
        <w:rPr>
          <w:rStyle w:val="FontStyle52"/>
        </w:rPr>
        <w:t>•</w:t>
      </w:r>
      <w:r w:rsidRPr="00CA4DA3">
        <w:rPr>
          <w:rStyle w:val="FontStyle52"/>
        </w:rPr>
        <w:tab/>
        <w:t>Какой организационно-правовой статус данного учебного заведения? (Государственное, негосударственное, муниципальное).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before="110"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Информацию о наличии и сроках действия лицензии, государственной аккредитации по профессиональным направлениям.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before="115" w:line="276" w:lineRule="auto"/>
        <w:ind w:firstLine="0"/>
        <w:rPr>
          <w:rStyle w:val="FontStyle52"/>
        </w:rPr>
      </w:pPr>
      <w:r w:rsidRPr="00CA4DA3">
        <w:rPr>
          <w:rStyle w:val="FontStyle52"/>
        </w:rPr>
        <w:t>Какие профессиональные направления существуют в данном учебном заведении?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Какие экзамены надо сдавать, какие оценки желательно при этом получить или какие результаты ЕГЭ или ГИА могут быть зачтены?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Информацию о подготовительных курсах, их стоимости и начале занятий. Насколько курсы повышают шанс поступления?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Когда происходит сдача экзаменов, сколько будет потоков, т.е. будет ли у Вашего ребёнка возможность сдать экзамены ещё куда-то, если в этом учебном заведении он недоберёт баллы?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Если Ваш ребенок поступает в колледж или техникум и хочет продолжить обучение, то с какими ВУЗами данное учебное заведение имеет договор, на какие курсы и на каких условиях поступают туда выпускники?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Есть ли бюджетные места, какое их количество в данном учебном заведении по профессиональным направлениям.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Есть ли платные формы обучения, какова их стоимость, условия поступления -экзамены или только собеседование?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firstLine="0"/>
        <w:rPr>
          <w:rStyle w:val="FontStyle52"/>
        </w:rPr>
      </w:pPr>
      <w:r w:rsidRPr="00CA4DA3">
        <w:rPr>
          <w:rStyle w:val="FontStyle52"/>
        </w:rPr>
        <w:t>Как трудоустраиваются выпускники данного учебного заведения?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Какие дополнительные услуги предоставляет учебное заведение: освоение смежных профессий, курсы иностранных языков, спортивные клубы и т.п.?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331" w:hanging="331"/>
        <w:rPr>
          <w:rStyle w:val="FontStyle52"/>
        </w:rPr>
      </w:pPr>
      <w:r w:rsidRPr="00CA4DA3">
        <w:rPr>
          <w:rStyle w:val="FontStyle52"/>
        </w:rPr>
        <w:t>Есть ли связь с учебными заведениями других государств и как это отражается на учебном процессе и выдаваемом дипломе?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firstLine="0"/>
        <w:rPr>
          <w:rStyle w:val="FontStyle52"/>
        </w:rPr>
      </w:pPr>
      <w:r w:rsidRPr="00CA4DA3">
        <w:rPr>
          <w:rStyle w:val="FontStyle52"/>
        </w:rPr>
        <w:t>Есть ли военная кафедра, магистратура, аспирантура?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firstLine="0"/>
        <w:rPr>
          <w:rStyle w:val="FontStyle52"/>
        </w:rPr>
      </w:pPr>
      <w:r w:rsidRPr="00CA4DA3">
        <w:rPr>
          <w:rStyle w:val="FontStyle52"/>
        </w:rPr>
        <w:t>Какие документы, справки и фотографии нужно подготовить для поступления?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firstLine="0"/>
        <w:rPr>
          <w:rStyle w:val="FontStyle52"/>
        </w:rPr>
      </w:pPr>
      <w:r w:rsidRPr="00CA4DA3">
        <w:rPr>
          <w:rStyle w:val="FontStyle52"/>
        </w:rPr>
        <w:t>В каком состоянии материальная база учебного заведения?</w:t>
      </w:r>
    </w:p>
    <w:p w:rsidR="008E15DF" w:rsidRPr="00CA4DA3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firstLine="0"/>
        <w:rPr>
          <w:rStyle w:val="FontStyle52"/>
        </w:rPr>
      </w:pPr>
      <w:r w:rsidRPr="00CA4DA3">
        <w:rPr>
          <w:rStyle w:val="FontStyle52"/>
        </w:rPr>
        <w:t>Каковы социальные условия: наличие общежития, столовой, стипендии и др.</w:t>
      </w:r>
    </w:p>
    <w:p w:rsidR="008E15DF" w:rsidRDefault="008E15DF" w:rsidP="008E15DF">
      <w:pPr>
        <w:pStyle w:val="Style31"/>
        <w:widowControl/>
        <w:numPr>
          <w:ilvl w:val="0"/>
          <w:numId w:val="1"/>
        </w:numPr>
        <w:tabs>
          <w:tab w:val="left" w:pos="331"/>
        </w:tabs>
        <w:spacing w:line="276" w:lineRule="auto"/>
        <w:ind w:firstLine="0"/>
        <w:rPr>
          <w:rStyle w:val="FontStyle52"/>
        </w:rPr>
      </w:pPr>
      <w:r w:rsidRPr="00CA4DA3">
        <w:rPr>
          <w:rStyle w:val="FontStyle52"/>
        </w:rPr>
        <w:t>Каковы перспективы развития образовательного учреждения?</w:t>
      </w:r>
    </w:p>
    <w:p w:rsidR="00BF05E1" w:rsidRDefault="00BF05E1"/>
    <w:sectPr w:rsidR="00BF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2AA2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F"/>
    <w:rsid w:val="002158DB"/>
    <w:rsid w:val="008E15DF"/>
    <w:rsid w:val="00B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D597-B52C-493E-9DAE-BC0E030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8E15DF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8E15DF"/>
    <w:pPr>
      <w:widowControl w:val="0"/>
      <w:autoSpaceDE w:val="0"/>
      <w:autoSpaceDN w:val="0"/>
      <w:adjustRightInd w:val="0"/>
      <w:spacing w:after="0" w:line="538" w:lineRule="exact"/>
      <w:ind w:firstLine="1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8E15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8E15D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8E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козлова</cp:lastModifiedBy>
  <cp:revision>2</cp:revision>
  <dcterms:created xsi:type="dcterms:W3CDTF">2018-01-23T02:25:00Z</dcterms:created>
  <dcterms:modified xsi:type="dcterms:W3CDTF">2018-01-23T02:25:00Z</dcterms:modified>
</cp:coreProperties>
</file>