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30" w:rsidRDefault="00327D30" w:rsidP="00327D30">
      <w:pPr>
        <w:pStyle w:val="Style1"/>
        <w:widowControl/>
        <w:spacing w:before="53" w:line="276" w:lineRule="auto"/>
        <w:ind w:left="1560" w:right="1027"/>
        <w:rPr>
          <w:rStyle w:val="FontStyle51"/>
        </w:rPr>
      </w:pPr>
      <w:bookmarkStart w:id="0" w:name="_GoBack"/>
      <w:bookmarkEnd w:id="0"/>
      <w:r w:rsidRPr="00CA4DA3">
        <w:rPr>
          <w:rStyle w:val="FontStyle51"/>
        </w:rPr>
        <w:t xml:space="preserve">Памятка для детей и родителей </w:t>
      </w:r>
    </w:p>
    <w:p w:rsidR="00327D30" w:rsidRPr="00CA4DA3" w:rsidRDefault="00327D30" w:rsidP="00327D30">
      <w:pPr>
        <w:pStyle w:val="Style1"/>
        <w:widowControl/>
        <w:spacing w:before="53" w:line="276" w:lineRule="auto"/>
        <w:ind w:left="1560" w:right="1027"/>
      </w:pPr>
      <w:r w:rsidRPr="00CA4DA3">
        <w:rPr>
          <w:rStyle w:val="FontStyle51"/>
        </w:rPr>
        <w:t>«Медицинские ограничения профессиональной пригодности»</w:t>
      </w:r>
    </w:p>
    <w:p w:rsidR="00327D30" w:rsidRPr="00CA4DA3" w:rsidRDefault="00327D30" w:rsidP="00327D30">
      <w:pPr>
        <w:pStyle w:val="Style21"/>
        <w:widowControl/>
        <w:spacing w:before="58" w:line="276" w:lineRule="auto"/>
        <w:ind w:left="528" w:firstLine="0"/>
        <w:jc w:val="both"/>
        <w:rPr>
          <w:rStyle w:val="FontStyle52"/>
        </w:rPr>
      </w:pPr>
      <w:r w:rsidRPr="00CA4DA3">
        <w:rPr>
          <w:rStyle w:val="FontStyle52"/>
        </w:rPr>
        <w:t>Изучите и используйте информацию при профессиональном самоопределении:</w:t>
      </w:r>
    </w:p>
    <w:p w:rsidR="00327D30" w:rsidRPr="00CA4DA3" w:rsidRDefault="00327D30" w:rsidP="00327D30">
      <w:pPr>
        <w:spacing w:after="139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46"/>
        <w:gridCol w:w="6331"/>
      </w:tblGrid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23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Заболевания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1291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Противопоказанные профессионально-производственные факторы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Органов дыхания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" w:hanging="5"/>
              <w:rPr>
                <w:rStyle w:val="FontStyle52"/>
              </w:rPr>
            </w:pPr>
            <w:r w:rsidRPr="00CA4DA3">
              <w:rPr>
                <w:rStyle w:val="FontStyle52"/>
              </w:rPr>
              <w:t>Неблагоприятный микроклимат, загазованность, запыленность, контакт с токсическими веществами, значительное физическое напряжение.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firstLine="10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Сердечно-сосудистой системы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rPr>
                <w:rStyle w:val="FontStyle52"/>
              </w:rPr>
            </w:pPr>
            <w:r w:rsidRPr="00CA4DA3">
              <w:rPr>
                <w:rStyle w:val="FontStyle52"/>
              </w:rPr>
              <w:t>Значительное физическое напряжение, неблагоприятный микроклимат, контакт с токсическими веществами, работа на высоте у движущихся механизмов.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7"/>
              <w:widowControl/>
              <w:spacing w:line="276" w:lineRule="auto"/>
              <w:rPr>
                <w:rStyle w:val="FontStyle50"/>
              </w:rPr>
            </w:pPr>
            <w:r w:rsidRPr="00CA4DA3">
              <w:rPr>
                <w:rStyle w:val="FontStyle50"/>
              </w:rPr>
              <w:t>1</w:t>
            </w:r>
          </w:p>
          <w:p w:rsidR="00327D30" w:rsidRPr="00CA4DA3" w:rsidRDefault="00327D30" w:rsidP="003A6B72">
            <w:pPr>
              <w:pStyle w:val="Style10"/>
              <w:widowControl/>
              <w:spacing w:line="276" w:lineRule="auto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Органов зрения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" w:hanging="5"/>
              <w:rPr>
                <w:rStyle w:val="FontStyle52"/>
              </w:rPr>
            </w:pPr>
            <w:r w:rsidRPr="00CA4DA3">
              <w:rPr>
                <w:rStyle w:val="FontStyle52"/>
              </w:rPr>
              <w:t>Работа с мелкими деталями, значительное физическое напряжение, запыленность.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Нервной системы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" w:hanging="5"/>
              <w:rPr>
                <w:rStyle w:val="FontStyle52"/>
              </w:rPr>
            </w:pPr>
            <w:r w:rsidRPr="00CA4DA3">
              <w:rPr>
                <w:rStyle w:val="FontStyle52"/>
              </w:rPr>
              <w:t>Нервно-эмоциональное напряжение, шум и вибрация, неблагоприятный микроклимат, контакт с токсическими веществами.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firstLine="10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Опорно-двигательного аппарата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firstLine="5"/>
              <w:rPr>
                <w:rStyle w:val="FontStyle52"/>
              </w:rPr>
            </w:pPr>
            <w:r w:rsidRPr="00CA4DA3">
              <w:rPr>
                <w:rStyle w:val="FontStyle52"/>
              </w:rPr>
              <w:t>Статичная рабочая поза, значительное физическое напряжение (подъем и перенос тяжестей), работа на высоте у движущихся механизмов.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Органов пищеварения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" w:hanging="5"/>
              <w:rPr>
                <w:rStyle w:val="FontStyle52"/>
              </w:rPr>
            </w:pPr>
            <w:r w:rsidRPr="00CA4DA3">
              <w:rPr>
                <w:rStyle w:val="FontStyle52"/>
              </w:rPr>
              <w:t>Контакт с токсическими веществами, значительное физическое и нервное напряжение, рабочая поза, связанная с напряжением мышц живота, с нарушением режима питания.</w:t>
            </w:r>
          </w:p>
        </w:tc>
      </w:tr>
      <w:tr w:rsidR="00327D30" w:rsidRPr="00CA4DA3" w:rsidTr="003A6B72"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jc w:val="left"/>
              <w:rPr>
                <w:rStyle w:val="FontStyle52"/>
              </w:rPr>
            </w:pPr>
            <w:r w:rsidRPr="00CA4DA3">
              <w:rPr>
                <w:rStyle w:val="FontStyle52"/>
              </w:rPr>
              <w:t>Почек и мочевых путей</w:t>
            </w:r>
          </w:p>
        </w:tc>
        <w:tc>
          <w:tcPr>
            <w:tcW w:w="6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D30" w:rsidRPr="00CA4DA3" w:rsidRDefault="00327D30" w:rsidP="003A6B72">
            <w:pPr>
              <w:pStyle w:val="Style10"/>
              <w:widowControl/>
              <w:spacing w:line="276" w:lineRule="auto"/>
              <w:ind w:left="5" w:hanging="5"/>
              <w:rPr>
                <w:rStyle w:val="FontStyle52"/>
              </w:rPr>
            </w:pPr>
            <w:r w:rsidRPr="00CA4DA3">
              <w:rPr>
                <w:rStyle w:val="FontStyle52"/>
              </w:rPr>
              <w:t>Неблагоприятный микроклимат, контакт с токсическими веществами, вынужденная рабочая поза, работа, связанная с нарушением режима питания.</w:t>
            </w:r>
          </w:p>
        </w:tc>
      </w:tr>
    </w:tbl>
    <w:p w:rsidR="00327D30" w:rsidRPr="00CA4DA3" w:rsidRDefault="00327D30" w:rsidP="00327D30">
      <w:pPr>
        <w:pStyle w:val="Style21"/>
        <w:widowControl/>
        <w:spacing w:line="276" w:lineRule="auto"/>
        <w:jc w:val="both"/>
      </w:pPr>
    </w:p>
    <w:p w:rsidR="00327D30" w:rsidRDefault="00327D30" w:rsidP="00327D30">
      <w:pPr>
        <w:pStyle w:val="Style21"/>
        <w:widowControl/>
        <w:spacing w:before="154" w:line="276" w:lineRule="auto"/>
        <w:jc w:val="both"/>
        <w:rPr>
          <w:rStyle w:val="FontStyle52"/>
        </w:rPr>
      </w:pPr>
      <w:r w:rsidRPr="00CA4DA3">
        <w:rPr>
          <w:rStyle w:val="FontStyle52"/>
        </w:rPr>
        <w:t>Помните, что выбор профессии без учета медицинских показаний и противопоказаний может привести к ухудшению в состоянии здоровья и профессиональной непригодности.</w:t>
      </w:r>
    </w:p>
    <w:p w:rsidR="006819B4" w:rsidRDefault="006819B4"/>
    <w:sectPr w:rsidR="0068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30"/>
    <w:rsid w:val="00327D30"/>
    <w:rsid w:val="0043311B"/>
    <w:rsid w:val="006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30DDA-677C-4EB4-828C-5605DA39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27D30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27D30"/>
    <w:pPr>
      <w:widowControl w:val="0"/>
      <w:autoSpaceDE w:val="0"/>
      <w:autoSpaceDN w:val="0"/>
      <w:adjustRightInd w:val="0"/>
      <w:spacing w:after="0" w:line="4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327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27D30"/>
    <w:pPr>
      <w:widowControl w:val="0"/>
      <w:autoSpaceDE w:val="0"/>
      <w:autoSpaceDN w:val="0"/>
      <w:adjustRightInd w:val="0"/>
      <w:spacing w:after="0" w:line="305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327D30"/>
    <w:rPr>
      <w:rFonts w:ascii="Times New Roman" w:hAnsi="Times New Roman" w:cs="Times New Roman"/>
      <w:b/>
      <w:bCs/>
      <w:w w:val="40"/>
      <w:sz w:val="12"/>
      <w:szCs w:val="12"/>
    </w:rPr>
  </w:style>
  <w:style w:type="character" w:customStyle="1" w:styleId="FontStyle51">
    <w:name w:val="Font Style51"/>
    <w:basedOn w:val="a0"/>
    <w:uiPriority w:val="99"/>
    <w:rsid w:val="00327D3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327D3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козлова</cp:lastModifiedBy>
  <cp:revision>2</cp:revision>
  <dcterms:created xsi:type="dcterms:W3CDTF">2018-01-23T02:26:00Z</dcterms:created>
  <dcterms:modified xsi:type="dcterms:W3CDTF">2018-01-23T02:26:00Z</dcterms:modified>
</cp:coreProperties>
</file>